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E5" w:rsidRPr="00C879CC" w:rsidRDefault="004763E5" w:rsidP="00B26012">
      <w:pPr>
        <w:pStyle w:val="ab"/>
        <w:ind w:firstLine="567"/>
        <w:jc w:val="both"/>
        <w:rPr>
          <w:szCs w:val="28"/>
        </w:rPr>
      </w:pPr>
    </w:p>
    <w:p w:rsidR="003E7316" w:rsidRPr="00C879CC" w:rsidRDefault="003E7316" w:rsidP="00B26012">
      <w:pPr>
        <w:pStyle w:val="ab"/>
        <w:ind w:firstLine="567"/>
        <w:jc w:val="center"/>
        <w:rPr>
          <w:szCs w:val="28"/>
          <w:lang w:val="kk-KZ"/>
        </w:rPr>
      </w:pPr>
      <w:r w:rsidRPr="00C879CC">
        <w:rPr>
          <w:szCs w:val="28"/>
        </w:rPr>
        <w:t>Изображение Государственного герба Республики Казахстан</w:t>
      </w:r>
    </w:p>
    <w:p w:rsidR="004763E5" w:rsidRPr="00C879CC" w:rsidRDefault="004763E5" w:rsidP="00B26012">
      <w:pPr>
        <w:pStyle w:val="ab"/>
        <w:ind w:firstLine="567"/>
        <w:jc w:val="center"/>
        <w:rPr>
          <w:szCs w:val="28"/>
          <w:lang w:val="kk-KZ"/>
        </w:rPr>
      </w:pP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  <w:u w:val="single"/>
        </w:rPr>
      </w:pPr>
      <w:r w:rsidRPr="00C879CC">
        <w:rPr>
          <w:b/>
          <w:szCs w:val="28"/>
          <w:u w:val="single"/>
          <w:lang w:val="kk-KZ"/>
        </w:rPr>
        <w:t>НАЦИОНАЛЬНЫЙ</w:t>
      </w:r>
      <w:r w:rsidRPr="00C879CC">
        <w:rPr>
          <w:b/>
          <w:szCs w:val="28"/>
          <w:u w:val="single"/>
        </w:rPr>
        <w:t xml:space="preserve"> СТАНДАРТ РЕСПУБЛИКИ КАЗАХСТАН</w:t>
      </w:r>
    </w:p>
    <w:p w:rsidR="004763E5" w:rsidRPr="00C879CC" w:rsidRDefault="004763E5" w:rsidP="00B26012">
      <w:pPr>
        <w:pStyle w:val="ab"/>
        <w:ind w:firstLine="567"/>
        <w:jc w:val="both"/>
        <w:rPr>
          <w:szCs w:val="28"/>
        </w:rPr>
      </w:pPr>
    </w:p>
    <w:p w:rsidR="004763E5" w:rsidRPr="00C879CC" w:rsidRDefault="004763E5" w:rsidP="00B26012">
      <w:pPr>
        <w:pStyle w:val="ab"/>
        <w:ind w:firstLine="567"/>
        <w:jc w:val="both"/>
        <w:rPr>
          <w:szCs w:val="28"/>
        </w:rPr>
      </w:pPr>
    </w:p>
    <w:p w:rsidR="004763E5" w:rsidRPr="00C879CC" w:rsidRDefault="004763E5" w:rsidP="00B26012">
      <w:pPr>
        <w:pStyle w:val="ab"/>
        <w:ind w:firstLine="567"/>
        <w:jc w:val="both"/>
        <w:rPr>
          <w:szCs w:val="28"/>
        </w:rPr>
      </w:pPr>
    </w:p>
    <w:p w:rsidR="004E546D" w:rsidRPr="00C879CC" w:rsidRDefault="004E546D" w:rsidP="00B26012">
      <w:pPr>
        <w:pStyle w:val="ab"/>
        <w:ind w:firstLine="567"/>
        <w:jc w:val="both"/>
        <w:rPr>
          <w:szCs w:val="28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4763E5" w:rsidRPr="00C879CC" w:rsidRDefault="00395E1C" w:rsidP="00395E1C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bCs/>
          <w:szCs w:val="28"/>
        </w:rPr>
        <w:t>МЕТОДИКА ВЫПОЛНЕНИЯ ИЗМЕРЕНИЙ МАССОВОЙ ДОЛИ МЫШЬЯКА И РТУТИ В ПИЩЕВОЙ ПРОДУКЦИИ, ПРОДОВОЛЬСТВЕННОМ СЫРЬЕ, И ПРОДУКТАХ ДЕТСКОГО ПИТАНИЯ МЕТОДОМ ИНВЕРСИОННОЙ ВОЛЬТАМПЕРОМЕТРИИ</w:t>
      </w:r>
    </w:p>
    <w:p w:rsidR="00395E1C" w:rsidRPr="00C879CC" w:rsidRDefault="00395E1C" w:rsidP="00B26012">
      <w:pPr>
        <w:pStyle w:val="ab"/>
        <w:ind w:firstLine="567"/>
        <w:jc w:val="center"/>
        <w:rPr>
          <w:b/>
          <w:szCs w:val="28"/>
        </w:rPr>
      </w:pP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szCs w:val="28"/>
        </w:rPr>
        <w:t>СТ РК</w:t>
      </w:r>
    </w:p>
    <w:p w:rsidR="004763E5" w:rsidRPr="00C879CC" w:rsidRDefault="004763E5" w:rsidP="00B26012">
      <w:pPr>
        <w:pStyle w:val="ab"/>
        <w:ind w:firstLine="567"/>
        <w:jc w:val="center"/>
        <w:rPr>
          <w:szCs w:val="28"/>
        </w:rPr>
      </w:pPr>
    </w:p>
    <w:p w:rsidR="004763E5" w:rsidRPr="00C879CC" w:rsidRDefault="004763E5" w:rsidP="00B26012">
      <w:pPr>
        <w:pStyle w:val="ab"/>
        <w:ind w:firstLine="567"/>
        <w:jc w:val="center"/>
        <w:rPr>
          <w:i/>
          <w:szCs w:val="28"/>
        </w:rPr>
      </w:pPr>
    </w:p>
    <w:p w:rsidR="00CF6547" w:rsidRPr="00C879CC" w:rsidRDefault="001F36CC" w:rsidP="001F36CC">
      <w:pPr>
        <w:pStyle w:val="ab"/>
        <w:tabs>
          <w:tab w:val="center" w:pos="4960"/>
          <w:tab w:val="left" w:pos="7518"/>
        </w:tabs>
        <w:ind w:firstLine="567"/>
        <w:rPr>
          <w:i/>
          <w:szCs w:val="28"/>
        </w:rPr>
      </w:pPr>
      <w:r>
        <w:rPr>
          <w:i/>
          <w:szCs w:val="28"/>
        </w:rPr>
        <w:tab/>
      </w:r>
      <w:r w:rsidR="003E7316" w:rsidRPr="00C879CC">
        <w:rPr>
          <w:i/>
          <w:szCs w:val="28"/>
        </w:rPr>
        <w:t xml:space="preserve">Настоящий проект стандарта </w:t>
      </w:r>
      <w:r>
        <w:rPr>
          <w:i/>
          <w:szCs w:val="28"/>
        </w:rPr>
        <w:tab/>
      </w:r>
    </w:p>
    <w:p w:rsidR="003E7316" w:rsidRPr="00C879CC" w:rsidRDefault="003E7316" w:rsidP="00B26012">
      <w:pPr>
        <w:pStyle w:val="ab"/>
        <w:ind w:firstLine="567"/>
        <w:jc w:val="center"/>
        <w:rPr>
          <w:i/>
          <w:szCs w:val="28"/>
        </w:rPr>
      </w:pPr>
      <w:r w:rsidRPr="00C879CC">
        <w:rPr>
          <w:i/>
          <w:szCs w:val="28"/>
        </w:rPr>
        <w:t>не подлежит применениюдо его утверждения</w:t>
      </w: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</w:rPr>
      </w:pPr>
    </w:p>
    <w:p w:rsidR="004763E5" w:rsidRPr="00C879CC" w:rsidRDefault="004763E5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879CC" w:rsidRDefault="004763E5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879CC" w:rsidRDefault="004763E5" w:rsidP="00B26012">
      <w:pPr>
        <w:pStyle w:val="ab"/>
        <w:ind w:firstLine="567"/>
        <w:jc w:val="both"/>
        <w:rPr>
          <w:b/>
          <w:szCs w:val="28"/>
        </w:rPr>
      </w:pPr>
    </w:p>
    <w:p w:rsidR="003E7316" w:rsidRPr="00C879CC" w:rsidRDefault="003E7316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879CC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879CC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879CC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879CC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879CC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CF6547" w:rsidRDefault="00CF6547" w:rsidP="00B26012">
      <w:pPr>
        <w:pStyle w:val="ab"/>
        <w:ind w:firstLine="567"/>
        <w:jc w:val="both"/>
        <w:rPr>
          <w:b/>
          <w:szCs w:val="28"/>
        </w:rPr>
      </w:pPr>
    </w:p>
    <w:p w:rsidR="009F5B20" w:rsidRDefault="009F5B20" w:rsidP="00B26012">
      <w:pPr>
        <w:pStyle w:val="ab"/>
        <w:ind w:firstLine="567"/>
        <w:jc w:val="both"/>
        <w:rPr>
          <w:b/>
          <w:szCs w:val="28"/>
        </w:rPr>
      </w:pPr>
    </w:p>
    <w:p w:rsidR="009F5B20" w:rsidRPr="00C879CC" w:rsidRDefault="009F5B20" w:rsidP="00B26012">
      <w:pPr>
        <w:pStyle w:val="ab"/>
        <w:ind w:firstLine="567"/>
        <w:jc w:val="both"/>
        <w:rPr>
          <w:b/>
          <w:szCs w:val="28"/>
        </w:rPr>
      </w:pPr>
    </w:p>
    <w:p w:rsidR="00B469E7" w:rsidRPr="00C879CC" w:rsidRDefault="00B469E7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879CC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szCs w:val="28"/>
        </w:rPr>
        <w:t>Комитет технического регулирования и метрологии</w:t>
      </w: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szCs w:val="28"/>
        </w:rPr>
        <w:t xml:space="preserve">Министерства </w:t>
      </w:r>
      <w:r w:rsidR="00633474" w:rsidRPr="00C879CC">
        <w:rPr>
          <w:b/>
          <w:szCs w:val="28"/>
        </w:rPr>
        <w:t>торговли и интеграции</w:t>
      </w:r>
      <w:r w:rsidRPr="00C879CC">
        <w:rPr>
          <w:b/>
          <w:szCs w:val="28"/>
        </w:rPr>
        <w:t xml:space="preserve"> Республики Казахстан</w:t>
      </w: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szCs w:val="28"/>
        </w:rPr>
        <w:t>(Госстандарт)</w:t>
      </w:r>
    </w:p>
    <w:p w:rsidR="004763E5" w:rsidRPr="00C879CC" w:rsidRDefault="004763E5" w:rsidP="00B26012">
      <w:pPr>
        <w:pStyle w:val="ab"/>
        <w:ind w:firstLine="567"/>
        <w:jc w:val="center"/>
        <w:rPr>
          <w:b/>
          <w:szCs w:val="28"/>
        </w:rPr>
      </w:pPr>
    </w:p>
    <w:p w:rsidR="004763E5" w:rsidRPr="00C879CC" w:rsidRDefault="00633474" w:rsidP="00B26012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szCs w:val="28"/>
        </w:rPr>
        <w:t>Нур-Султан</w:t>
      </w:r>
    </w:p>
    <w:p w:rsidR="00AB0CFF" w:rsidRPr="00C879CC" w:rsidRDefault="00AB0CFF" w:rsidP="00B26012">
      <w:pPr>
        <w:pStyle w:val="ab"/>
        <w:ind w:firstLine="567"/>
        <w:jc w:val="center"/>
        <w:rPr>
          <w:b/>
          <w:szCs w:val="28"/>
        </w:rPr>
      </w:pPr>
      <w:r w:rsidRPr="00C879CC">
        <w:rPr>
          <w:b/>
          <w:szCs w:val="28"/>
        </w:rPr>
        <w:lastRenderedPageBreak/>
        <w:t>Предисловие</w:t>
      </w:r>
    </w:p>
    <w:p w:rsidR="00AB0CFF" w:rsidRPr="00C879CC" w:rsidRDefault="00AB0CFF" w:rsidP="00B26012">
      <w:pPr>
        <w:pStyle w:val="ab"/>
        <w:ind w:firstLine="567"/>
        <w:jc w:val="both"/>
        <w:rPr>
          <w:szCs w:val="28"/>
        </w:rPr>
      </w:pPr>
    </w:p>
    <w:p w:rsidR="00AB0CFF" w:rsidRPr="00C879CC" w:rsidRDefault="00AB0CFF" w:rsidP="00B26012">
      <w:pPr>
        <w:pStyle w:val="ab"/>
        <w:ind w:firstLine="567"/>
        <w:jc w:val="both"/>
        <w:rPr>
          <w:szCs w:val="28"/>
        </w:rPr>
      </w:pPr>
      <w:r w:rsidRPr="00C879CC">
        <w:rPr>
          <w:b/>
          <w:szCs w:val="28"/>
        </w:rPr>
        <w:t>1 РАЗРАБОТАН И ВНЕСЕН</w:t>
      </w:r>
      <w:r w:rsidR="00421B66">
        <w:rPr>
          <w:b/>
          <w:szCs w:val="28"/>
        </w:rPr>
        <w:t xml:space="preserve"> </w:t>
      </w:r>
      <w:r w:rsidR="002D3DDE" w:rsidRPr="00C879CC">
        <w:rPr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AB0CFF" w:rsidRPr="00C879CC" w:rsidRDefault="00AB0CFF" w:rsidP="00B26012">
      <w:pPr>
        <w:pStyle w:val="ab"/>
        <w:ind w:firstLine="567"/>
        <w:jc w:val="both"/>
        <w:rPr>
          <w:szCs w:val="28"/>
        </w:rPr>
      </w:pPr>
    </w:p>
    <w:p w:rsidR="00AB0CFF" w:rsidRPr="00C879CC" w:rsidRDefault="00AB0CFF" w:rsidP="00B26012">
      <w:pPr>
        <w:pStyle w:val="ab"/>
        <w:ind w:firstLine="567"/>
        <w:jc w:val="both"/>
        <w:rPr>
          <w:szCs w:val="28"/>
        </w:rPr>
      </w:pPr>
      <w:r w:rsidRPr="00C879CC">
        <w:rPr>
          <w:b/>
          <w:szCs w:val="28"/>
        </w:rPr>
        <w:t>2 УТВЕРЖДЕН И ВВЕДЕН В ДЕЙСТВИЕ</w:t>
      </w:r>
      <w:r w:rsidR="00421B66">
        <w:rPr>
          <w:b/>
          <w:szCs w:val="28"/>
        </w:rPr>
        <w:t xml:space="preserve"> </w:t>
      </w:r>
      <w:r w:rsidR="002D3DDE" w:rsidRPr="00C879CC">
        <w:rPr>
          <w:szCs w:val="24"/>
        </w:rPr>
        <w:t>Приказом Комитета технического регулирования и метрологии Министерства торговли и интеграции</w:t>
      </w:r>
      <w:r w:rsidR="00421B66">
        <w:rPr>
          <w:szCs w:val="24"/>
        </w:rPr>
        <w:t xml:space="preserve"> </w:t>
      </w:r>
      <w:r w:rsidR="00633474" w:rsidRPr="00C879CC">
        <w:rPr>
          <w:szCs w:val="28"/>
        </w:rPr>
        <w:t xml:space="preserve">Республики </w:t>
      </w:r>
      <w:r w:rsidRPr="00C879CC">
        <w:rPr>
          <w:szCs w:val="28"/>
        </w:rPr>
        <w:t xml:space="preserve">Казахстан от </w:t>
      </w:r>
      <w:r w:rsidR="004E546D" w:rsidRPr="00C879CC">
        <w:rPr>
          <w:szCs w:val="28"/>
        </w:rPr>
        <w:t>______</w:t>
      </w:r>
      <w:r w:rsidRPr="00C879CC">
        <w:rPr>
          <w:szCs w:val="28"/>
        </w:rPr>
        <w:t>20</w:t>
      </w:r>
      <w:r w:rsidR="00395E1C" w:rsidRPr="00C879CC">
        <w:rPr>
          <w:szCs w:val="28"/>
        </w:rPr>
        <w:t>20</w:t>
      </w:r>
      <w:r w:rsidRPr="00C879CC">
        <w:rPr>
          <w:szCs w:val="28"/>
        </w:rPr>
        <w:t xml:space="preserve">г. № </w:t>
      </w:r>
      <w:r w:rsidR="004E546D" w:rsidRPr="00C879CC">
        <w:rPr>
          <w:szCs w:val="28"/>
        </w:rPr>
        <w:t>_______</w:t>
      </w:r>
    </w:p>
    <w:p w:rsidR="00AB0CFF" w:rsidRPr="00C879CC" w:rsidRDefault="00AB0CFF" w:rsidP="00B26012">
      <w:pPr>
        <w:pStyle w:val="ab"/>
        <w:ind w:firstLine="567"/>
        <w:jc w:val="both"/>
        <w:rPr>
          <w:szCs w:val="28"/>
        </w:rPr>
      </w:pPr>
    </w:p>
    <w:p w:rsidR="00AB0CFF" w:rsidRPr="00C879CC" w:rsidRDefault="00C81755" w:rsidP="00B26012">
      <w:pPr>
        <w:pStyle w:val="ab"/>
        <w:ind w:firstLine="567"/>
        <w:jc w:val="both"/>
        <w:rPr>
          <w:szCs w:val="28"/>
        </w:rPr>
      </w:pPr>
      <w:r w:rsidRPr="00C879CC">
        <w:rPr>
          <w:b/>
          <w:szCs w:val="28"/>
        </w:rPr>
        <w:t>3</w:t>
      </w:r>
      <w:r w:rsidR="00421B66">
        <w:rPr>
          <w:b/>
          <w:szCs w:val="28"/>
        </w:rPr>
        <w:t xml:space="preserve"> </w:t>
      </w:r>
      <w:r w:rsidR="00D25FF3" w:rsidRPr="00C879CC">
        <w:rPr>
          <w:szCs w:val="28"/>
        </w:rPr>
        <w:t xml:space="preserve">В настоящем стандарте реализованы </w:t>
      </w:r>
      <w:r w:rsidR="009F5B20">
        <w:rPr>
          <w:szCs w:val="28"/>
        </w:rPr>
        <w:t>положения</w:t>
      </w:r>
      <w:r w:rsidR="00D25FF3" w:rsidRPr="00C879CC">
        <w:rPr>
          <w:szCs w:val="28"/>
        </w:rPr>
        <w:t xml:space="preserve"> Закон</w:t>
      </w:r>
      <w:r w:rsidR="009C2FB1">
        <w:rPr>
          <w:szCs w:val="28"/>
          <w:lang w:val="kk-KZ"/>
        </w:rPr>
        <w:t>а</w:t>
      </w:r>
      <w:r w:rsidR="00D25FF3" w:rsidRPr="00C879CC">
        <w:rPr>
          <w:szCs w:val="28"/>
        </w:rPr>
        <w:t xml:space="preserve"> Республики Казахстан «Об обеспечении единства измерений» </w:t>
      </w:r>
      <w:r w:rsidR="00FA00A6" w:rsidRPr="00C879CC">
        <w:rPr>
          <w:szCs w:val="28"/>
        </w:rPr>
        <w:t xml:space="preserve">от 7 июня 2000 года </w:t>
      </w:r>
      <w:r w:rsidR="00D25FF3" w:rsidRPr="00C879CC">
        <w:rPr>
          <w:szCs w:val="28"/>
        </w:rPr>
        <w:t>№ 53-II</w:t>
      </w:r>
      <w:r w:rsidR="00FA00A6" w:rsidRPr="00C879CC">
        <w:rPr>
          <w:szCs w:val="28"/>
        </w:rPr>
        <w:t>.</w:t>
      </w:r>
    </w:p>
    <w:p w:rsidR="00FA00A6" w:rsidRPr="00C879CC" w:rsidRDefault="00FA00A6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879CC" w:rsidRDefault="00B97410" w:rsidP="00B26012">
      <w:pPr>
        <w:pStyle w:val="ab"/>
        <w:ind w:firstLine="567"/>
        <w:jc w:val="both"/>
        <w:rPr>
          <w:szCs w:val="28"/>
        </w:rPr>
      </w:pPr>
      <w:r w:rsidRPr="00C879CC">
        <w:rPr>
          <w:b/>
          <w:szCs w:val="28"/>
        </w:rPr>
        <w:t>4</w:t>
      </w:r>
      <w:r w:rsidR="00AB0CFF" w:rsidRPr="00C879CC">
        <w:rPr>
          <w:b/>
          <w:szCs w:val="28"/>
        </w:rPr>
        <w:t xml:space="preserve"> ВВЕДЕН ВПЕРВЫЕ</w:t>
      </w:r>
    </w:p>
    <w:p w:rsidR="00AB0CFF" w:rsidRPr="00C879CC" w:rsidRDefault="00AB0CFF" w:rsidP="00B26012">
      <w:pPr>
        <w:pStyle w:val="ab"/>
        <w:ind w:firstLine="567"/>
        <w:jc w:val="both"/>
        <w:rPr>
          <w:i/>
          <w:szCs w:val="28"/>
        </w:rPr>
      </w:pPr>
    </w:p>
    <w:p w:rsidR="00B97410" w:rsidRDefault="00B97410" w:rsidP="00B26012">
      <w:pPr>
        <w:pStyle w:val="ab"/>
        <w:ind w:firstLine="567"/>
        <w:jc w:val="both"/>
        <w:rPr>
          <w:i/>
          <w:szCs w:val="28"/>
          <w:lang w:val="kk-KZ"/>
        </w:rPr>
      </w:pPr>
    </w:p>
    <w:p w:rsidR="009C2FB1" w:rsidRDefault="009C2FB1" w:rsidP="00B26012">
      <w:pPr>
        <w:pStyle w:val="ab"/>
        <w:ind w:firstLine="567"/>
        <w:jc w:val="both"/>
        <w:rPr>
          <w:i/>
          <w:szCs w:val="28"/>
          <w:lang w:val="kk-KZ"/>
        </w:rPr>
      </w:pPr>
    </w:p>
    <w:p w:rsidR="009C2FB1" w:rsidRDefault="009C2FB1" w:rsidP="00B26012">
      <w:pPr>
        <w:pStyle w:val="ab"/>
        <w:ind w:firstLine="567"/>
        <w:jc w:val="both"/>
        <w:rPr>
          <w:i/>
          <w:szCs w:val="28"/>
          <w:lang w:val="kk-KZ"/>
        </w:rPr>
      </w:pPr>
    </w:p>
    <w:p w:rsidR="009C2FB1" w:rsidRDefault="009C2FB1" w:rsidP="00B26012">
      <w:pPr>
        <w:pStyle w:val="ab"/>
        <w:ind w:firstLine="567"/>
        <w:jc w:val="both"/>
        <w:rPr>
          <w:i/>
          <w:szCs w:val="28"/>
          <w:lang w:val="kk-KZ"/>
        </w:rPr>
      </w:pPr>
    </w:p>
    <w:p w:rsidR="009C2FB1" w:rsidRDefault="009C2FB1" w:rsidP="00B26012">
      <w:pPr>
        <w:pStyle w:val="ab"/>
        <w:ind w:firstLine="567"/>
        <w:jc w:val="both"/>
        <w:rPr>
          <w:i/>
          <w:szCs w:val="28"/>
          <w:lang w:val="kk-KZ"/>
        </w:rPr>
      </w:pPr>
    </w:p>
    <w:p w:rsidR="009C2FB1" w:rsidRPr="009C2FB1" w:rsidRDefault="009C2FB1" w:rsidP="00B26012">
      <w:pPr>
        <w:pStyle w:val="ab"/>
        <w:ind w:firstLine="567"/>
        <w:jc w:val="both"/>
        <w:rPr>
          <w:i/>
          <w:szCs w:val="28"/>
          <w:lang w:val="kk-KZ"/>
        </w:rPr>
      </w:pPr>
    </w:p>
    <w:p w:rsidR="00B97410" w:rsidRPr="00C879CC" w:rsidRDefault="00B97410" w:rsidP="00B97410">
      <w:pPr>
        <w:ind w:firstLine="567"/>
        <w:jc w:val="both"/>
        <w:rPr>
          <w:sz w:val="24"/>
          <w:szCs w:val="24"/>
          <w:lang w:val="kk-KZ"/>
        </w:rPr>
      </w:pPr>
      <w:r w:rsidRPr="00C879CC">
        <w:rPr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каталоге </w:t>
      </w:r>
      <w:r w:rsidRPr="00C879CC">
        <w:rPr>
          <w:i/>
          <w:sz w:val="24"/>
          <w:szCs w:val="24"/>
          <w:lang w:val="kk-KZ"/>
        </w:rPr>
        <w:t>«Д</w:t>
      </w:r>
      <w:r w:rsidRPr="00C879CC">
        <w:rPr>
          <w:i/>
          <w:sz w:val="24"/>
          <w:szCs w:val="24"/>
        </w:rPr>
        <w:t>окументы по стандартизации</w:t>
      </w:r>
      <w:r w:rsidRPr="00C879CC">
        <w:rPr>
          <w:i/>
          <w:sz w:val="24"/>
          <w:szCs w:val="24"/>
          <w:lang w:val="kk-KZ"/>
        </w:rPr>
        <w:t>»</w:t>
      </w:r>
      <w:r w:rsidRPr="00C879CC">
        <w:rPr>
          <w:i/>
          <w:sz w:val="24"/>
          <w:szCs w:val="24"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:rsidR="00AB0CFF" w:rsidRPr="00C879CC" w:rsidRDefault="00AB0CFF" w:rsidP="00B26012">
      <w:pPr>
        <w:pStyle w:val="ab"/>
        <w:ind w:firstLine="567"/>
        <w:jc w:val="both"/>
        <w:rPr>
          <w:szCs w:val="28"/>
          <w:lang w:val="kk-KZ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CF6547" w:rsidRPr="00C879CC" w:rsidRDefault="00CF6547" w:rsidP="00B26012">
      <w:pPr>
        <w:pStyle w:val="ab"/>
        <w:ind w:firstLine="567"/>
        <w:jc w:val="both"/>
        <w:rPr>
          <w:szCs w:val="28"/>
        </w:rPr>
      </w:pPr>
    </w:p>
    <w:p w:rsidR="006D0570" w:rsidRPr="00C879CC" w:rsidRDefault="006D0570" w:rsidP="00B26012">
      <w:pPr>
        <w:pStyle w:val="ab"/>
        <w:ind w:firstLine="567"/>
        <w:jc w:val="both"/>
        <w:rPr>
          <w:szCs w:val="28"/>
        </w:rPr>
      </w:pPr>
    </w:p>
    <w:p w:rsidR="00B97410" w:rsidRPr="00C879CC" w:rsidRDefault="00B97410" w:rsidP="00B26012">
      <w:pPr>
        <w:pStyle w:val="ab"/>
        <w:ind w:firstLine="567"/>
        <w:jc w:val="both"/>
        <w:rPr>
          <w:szCs w:val="28"/>
        </w:rPr>
      </w:pPr>
    </w:p>
    <w:p w:rsidR="00B97410" w:rsidRPr="00C879CC" w:rsidRDefault="00B97410" w:rsidP="00B26012">
      <w:pPr>
        <w:pStyle w:val="ab"/>
        <w:ind w:firstLine="567"/>
        <w:jc w:val="both"/>
        <w:rPr>
          <w:szCs w:val="28"/>
        </w:rPr>
      </w:pPr>
    </w:p>
    <w:p w:rsidR="00B97410" w:rsidRPr="00C879CC" w:rsidRDefault="00B97410" w:rsidP="00B26012">
      <w:pPr>
        <w:pStyle w:val="ab"/>
        <w:ind w:firstLine="567"/>
        <w:jc w:val="both"/>
        <w:rPr>
          <w:szCs w:val="28"/>
        </w:rPr>
      </w:pPr>
    </w:p>
    <w:p w:rsidR="00B97410" w:rsidRPr="00C879CC" w:rsidRDefault="00B97410" w:rsidP="00B26012">
      <w:pPr>
        <w:pStyle w:val="ab"/>
        <w:ind w:firstLine="567"/>
        <w:jc w:val="both"/>
        <w:rPr>
          <w:szCs w:val="28"/>
        </w:rPr>
      </w:pPr>
    </w:p>
    <w:p w:rsidR="00B97410" w:rsidRPr="00C879CC" w:rsidRDefault="00B97410" w:rsidP="00B26012">
      <w:pPr>
        <w:pStyle w:val="ab"/>
        <w:ind w:firstLine="567"/>
        <w:jc w:val="both"/>
        <w:rPr>
          <w:szCs w:val="28"/>
        </w:rPr>
      </w:pPr>
    </w:p>
    <w:p w:rsidR="00B97410" w:rsidRPr="009C2FB1" w:rsidRDefault="00B97410" w:rsidP="00B26012">
      <w:pPr>
        <w:pStyle w:val="ab"/>
        <w:ind w:firstLine="567"/>
        <w:jc w:val="both"/>
        <w:rPr>
          <w:szCs w:val="28"/>
          <w:lang w:val="kk-KZ"/>
        </w:rPr>
      </w:pPr>
    </w:p>
    <w:p w:rsidR="00B97410" w:rsidRPr="00C879CC" w:rsidRDefault="00B97410" w:rsidP="00B97410">
      <w:pPr>
        <w:ind w:firstLine="567"/>
        <w:jc w:val="both"/>
        <w:rPr>
          <w:sz w:val="24"/>
          <w:szCs w:val="24"/>
        </w:rPr>
      </w:pPr>
      <w:r w:rsidRPr="00C879CC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C879CC">
        <w:rPr>
          <w:sz w:val="24"/>
          <w:szCs w:val="24"/>
          <w:lang w:val="kk-KZ"/>
        </w:rPr>
        <w:t>го</w:t>
      </w:r>
      <w:r w:rsidRPr="00C879CC">
        <w:rPr>
          <w:sz w:val="24"/>
          <w:szCs w:val="24"/>
        </w:rPr>
        <w:t xml:space="preserve"> регулирования и метрологии Министерства торговли и интеграции Республики Казахстан</w:t>
      </w:r>
    </w:p>
    <w:p w:rsidR="00B97410" w:rsidRPr="00C879CC" w:rsidRDefault="00B97410" w:rsidP="00B26012">
      <w:pPr>
        <w:pStyle w:val="ab"/>
        <w:ind w:firstLine="567"/>
        <w:jc w:val="center"/>
        <w:rPr>
          <w:b/>
          <w:szCs w:val="28"/>
        </w:rPr>
      </w:pPr>
    </w:p>
    <w:p w:rsidR="00B97410" w:rsidRPr="00C879CC" w:rsidRDefault="00B97410" w:rsidP="00B26012">
      <w:pPr>
        <w:pStyle w:val="ab"/>
        <w:ind w:firstLine="567"/>
        <w:jc w:val="center"/>
        <w:rPr>
          <w:b/>
          <w:szCs w:val="28"/>
        </w:rPr>
      </w:pPr>
    </w:p>
    <w:p w:rsidR="00C0171B" w:rsidRPr="00C879CC" w:rsidRDefault="00C0171B" w:rsidP="00B26012">
      <w:pPr>
        <w:pStyle w:val="ab"/>
        <w:ind w:firstLine="567"/>
        <w:jc w:val="both"/>
        <w:rPr>
          <w:szCs w:val="28"/>
        </w:rPr>
        <w:sectPr w:rsidR="00C0171B" w:rsidRPr="00C879CC" w:rsidSect="00B260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81"/>
        </w:sectPr>
      </w:pPr>
    </w:p>
    <w:p w:rsidR="00FE183E" w:rsidRPr="006A31C0" w:rsidRDefault="00FE183E" w:rsidP="00FE183E">
      <w:pPr>
        <w:pStyle w:val="ac"/>
        <w:ind w:firstLine="0"/>
        <w:rPr>
          <w:sz w:val="24"/>
          <w:szCs w:val="24"/>
        </w:rPr>
      </w:pPr>
      <w:r w:rsidRPr="006A31C0">
        <w:rPr>
          <w:sz w:val="24"/>
          <w:szCs w:val="24"/>
        </w:rPr>
        <w:lastRenderedPageBreak/>
        <w:t>НАЦИОНАЛЬНЫЙ СТАНДАРТ РЕСПУБЛИКИ КАЗАХСТАН</w:t>
      </w:r>
    </w:p>
    <w:p w:rsidR="00FE183E" w:rsidRPr="006A31C0" w:rsidRDefault="00FE183E" w:rsidP="00FE183E">
      <w:pPr>
        <w:pStyle w:val="a5"/>
        <w:pBdr>
          <w:top w:val="single" w:sz="4" w:space="1" w:color="auto"/>
        </w:pBdr>
        <w:rPr>
          <w:b w:val="0"/>
          <w:szCs w:val="24"/>
        </w:rPr>
      </w:pPr>
    </w:p>
    <w:p w:rsidR="00FE183E" w:rsidRPr="006A31C0" w:rsidRDefault="006D0570" w:rsidP="006D0570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6A31C0">
        <w:rPr>
          <w:b/>
          <w:bCs/>
          <w:sz w:val="24"/>
          <w:szCs w:val="24"/>
          <w:lang w:val="kk-KZ"/>
        </w:rPr>
        <w:t>МЕТОДИКА ВЫПОЛНЕНИЯ ИЗМЕРЕНИЙ МАССОВОЙ ДОЛИ МЫШЬЯКА И РТУТИ В ПИЩЕВОЙ ПРОДУКЦИИ, ПРОДОВОЛЬСТВЕННОМ СЫРЬЕ, И ПРОДУКТАХ ДЕТСКОГО ПИТАНИЯ МЕТОДОМ ИНВЕРСИОННОЙ ВОЛЬТАМПЕРОМЕТРИИ</w:t>
      </w:r>
    </w:p>
    <w:p w:rsidR="00FE183E" w:rsidRPr="006A31C0" w:rsidRDefault="00FE183E" w:rsidP="00FE183E">
      <w:pPr>
        <w:jc w:val="right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 xml:space="preserve">Дата введения </w:t>
      </w:r>
      <w:r w:rsidRPr="006A31C0">
        <w:rPr>
          <w:sz w:val="24"/>
          <w:szCs w:val="24"/>
        </w:rPr>
        <w:t>_______</w:t>
      </w:r>
    </w:p>
    <w:p w:rsidR="00F90E1A" w:rsidRPr="006A31C0" w:rsidRDefault="00F90E1A" w:rsidP="00FE183E">
      <w:pPr>
        <w:ind w:firstLine="567"/>
        <w:jc w:val="both"/>
        <w:rPr>
          <w:b/>
          <w:sz w:val="24"/>
          <w:szCs w:val="24"/>
        </w:rPr>
      </w:pPr>
    </w:p>
    <w:p w:rsidR="00FE183E" w:rsidRPr="006A31C0" w:rsidRDefault="00FE183E" w:rsidP="00FE183E">
      <w:pPr>
        <w:ind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1 Область применения</w:t>
      </w:r>
    </w:p>
    <w:p w:rsidR="00FE183E" w:rsidRPr="006A31C0" w:rsidRDefault="00FE183E" w:rsidP="00FE183E">
      <w:pPr>
        <w:ind w:firstLine="567"/>
        <w:jc w:val="both"/>
        <w:rPr>
          <w:b/>
          <w:sz w:val="24"/>
          <w:szCs w:val="24"/>
        </w:rPr>
      </w:pPr>
    </w:p>
    <w:p w:rsidR="00587800" w:rsidRPr="006A31C0" w:rsidRDefault="00587800" w:rsidP="00587800">
      <w:pPr>
        <w:tabs>
          <w:tab w:val="left" w:pos="540"/>
        </w:tabs>
        <w:jc w:val="both"/>
        <w:rPr>
          <w:rStyle w:val="apple-style-span"/>
          <w:sz w:val="24"/>
          <w:szCs w:val="24"/>
        </w:rPr>
      </w:pPr>
      <w:r w:rsidRPr="006A31C0">
        <w:rPr>
          <w:rStyle w:val="apple-style-span"/>
          <w:sz w:val="24"/>
          <w:szCs w:val="24"/>
        </w:rPr>
        <w:tab/>
        <w:t>Настоящая методика выполнения измерений устанавливает инверсионно-вольтамперометрический метод определения массо</w:t>
      </w:r>
      <w:r w:rsidR="0008679B" w:rsidRPr="006A31C0">
        <w:rPr>
          <w:rStyle w:val="apple-style-span"/>
          <w:sz w:val="24"/>
          <w:szCs w:val="24"/>
        </w:rPr>
        <w:t>вой доли мышьяка и ртути в пище</w:t>
      </w:r>
      <w:r w:rsidRPr="006A31C0">
        <w:rPr>
          <w:rStyle w:val="apple-style-span"/>
          <w:sz w:val="24"/>
          <w:szCs w:val="24"/>
        </w:rPr>
        <w:t>вой продукции, продовольственном сырье и продуктах детского питания.</w:t>
      </w:r>
    </w:p>
    <w:p w:rsidR="00FE183E" w:rsidRPr="006A31C0" w:rsidRDefault="00587800" w:rsidP="00587800">
      <w:pPr>
        <w:tabs>
          <w:tab w:val="left" w:pos="540"/>
        </w:tabs>
        <w:jc w:val="both"/>
        <w:rPr>
          <w:rStyle w:val="apple-style-span"/>
          <w:sz w:val="24"/>
          <w:szCs w:val="24"/>
        </w:rPr>
      </w:pPr>
      <w:r w:rsidRPr="006A31C0">
        <w:rPr>
          <w:rStyle w:val="apple-style-span"/>
          <w:sz w:val="24"/>
          <w:szCs w:val="24"/>
        </w:rPr>
        <w:tab/>
        <w:t>Метод обеспечивает получение результатов измерений массовой доли мышьяка и ртути в пищевой продукции, продовольственном сырье и продуктах детского питания в диапазонах и с погрешностями, приведенными в таблице 1.</w:t>
      </w:r>
    </w:p>
    <w:p w:rsidR="00DB1EC8" w:rsidRPr="006A31C0" w:rsidRDefault="00DB1EC8" w:rsidP="00DB1EC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Положения стандарта применяют для оценки </w:t>
      </w:r>
      <w:r w:rsidR="00F634EB" w:rsidRPr="006A31C0">
        <w:rPr>
          <w:sz w:val="24"/>
          <w:szCs w:val="24"/>
        </w:rPr>
        <w:t xml:space="preserve">контроля </w:t>
      </w:r>
      <w:r w:rsidRPr="006A31C0">
        <w:rPr>
          <w:sz w:val="24"/>
          <w:szCs w:val="24"/>
        </w:rPr>
        <w:t>качества пищевой продукции,</w:t>
      </w:r>
      <w:r w:rsidR="00862815" w:rsidRPr="006A31C0">
        <w:rPr>
          <w:sz w:val="24"/>
          <w:szCs w:val="24"/>
        </w:rPr>
        <w:t xml:space="preserve"> </w:t>
      </w:r>
      <w:r w:rsidR="00786483" w:rsidRPr="006A31C0">
        <w:rPr>
          <w:bCs/>
          <w:sz w:val="24"/>
          <w:szCs w:val="24"/>
          <w:lang w:val="kk-KZ"/>
        </w:rPr>
        <w:t xml:space="preserve">продовольственном сырье, и продуктах детского </w:t>
      </w:r>
      <w:r w:rsidR="00862815" w:rsidRPr="006A31C0">
        <w:rPr>
          <w:bCs/>
          <w:sz w:val="24"/>
          <w:szCs w:val="24"/>
          <w:lang w:val="kk-KZ"/>
        </w:rPr>
        <w:t xml:space="preserve">питания, </w:t>
      </w:r>
      <w:r w:rsidRPr="006A31C0">
        <w:rPr>
          <w:sz w:val="24"/>
          <w:szCs w:val="24"/>
        </w:rPr>
        <w:t>в том числе для целей санитарно-гигиенического контроля [</w:t>
      </w:r>
      <w:r w:rsidR="001021DF" w:rsidRPr="006A31C0">
        <w:rPr>
          <w:sz w:val="24"/>
          <w:szCs w:val="24"/>
        </w:rPr>
        <w:t>1</w:t>
      </w:r>
      <w:r w:rsidRPr="006A31C0">
        <w:rPr>
          <w:sz w:val="24"/>
          <w:szCs w:val="24"/>
        </w:rPr>
        <w:t>], [</w:t>
      </w:r>
      <w:r w:rsidR="001021DF" w:rsidRPr="006A31C0">
        <w:rPr>
          <w:sz w:val="24"/>
          <w:szCs w:val="24"/>
        </w:rPr>
        <w:t>3</w:t>
      </w:r>
      <w:r w:rsidRPr="006A31C0">
        <w:rPr>
          <w:sz w:val="24"/>
          <w:szCs w:val="24"/>
        </w:rPr>
        <w:t>].</w:t>
      </w:r>
    </w:p>
    <w:p w:rsidR="00DB1EC8" w:rsidRPr="006A31C0" w:rsidRDefault="00DB1EC8" w:rsidP="00DB1EC8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Настоящий стандарт предназначе</w:t>
      </w:r>
      <w:r w:rsidR="003A207A">
        <w:rPr>
          <w:sz w:val="24"/>
          <w:szCs w:val="24"/>
        </w:rPr>
        <w:t xml:space="preserve">н для физических и юридических </w:t>
      </w:r>
      <w:r w:rsidRPr="006A31C0">
        <w:rPr>
          <w:sz w:val="24"/>
          <w:szCs w:val="24"/>
        </w:rPr>
        <w:t>лиц, независимо от их организационно-правовой структуры, ведомственной принадлежности и формы собственности.</w:t>
      </w:r>
    </w:p>
    <w:p w:rsidR="00587800" w:rsidRPr="006A31C0" w:rsidRDefault="00587800" w:rsidP="00587800">
      <w:pPr>
        <w:tabs>
          <w:tab w:val="left" w:pos="540"/>
        </w:tabs>
        <w:jc w:val="both"/>
        <w:rPr>
          <w:sz w:val="24"/>
          <w:szCs w:val="24"/>
        </w:rPr>
      </w:pPr>
    </w:p>
    <w:p w:rsidR="00FE183E" w:rsidRPr="006A31C0" w:rsidRDefault="00FE183E" w:rsidP="00FE183E">
      <w:pPr>
        <w:ind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 xml:space="preserve">2 Нормативные ссылки </w:t>
      </w:r>
    </w:p>
    <w:p w:rsidR="00FE183E" w:rsidRPr="006A31C0" w:rsidRDefault="00FE183E" w:rsidP="00FE183E">
      <w:pPr>
        <w:ind w:firstLine="720"/>
        <w:jc w:val="both"/>
        <w:rPr>
          <w:sz w:val="24"/>
          <w:szCs w:val="24"/>
        </w:rPr>
      </w:pP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Для применения настоящего стандарта необходимы следующие ссылочные документы</w:t>
      </w:r>
      <w:r w:rsidR="00FA00A6" w:rsidRPr="006A31C0">
        <w:rPr>
          <w:sz w:val="24"/>
          <w:szCs w:val="24"/>
        </w:rPr>
        <w:t xml:space="preserve"> по стандартизации</w:t>
      </w:r>
      <w:r w:rsidRPr="006A31C0">
        <w:rPr>
          <w:sz w:val="24"/>
          <w:szCs w:val="24"/>
        </w:rPr>
        <w:t>:</w:t>
      </w:r>
    </w:p>
    <w:p w:rsidR="00FE183E" w:rsidRPr="006A31C0" w:rsidRDefault="00FE183E" w:rsidP="00FE183E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СТ РК 2.1-20</w:t>
      </w:r>
      <w:r w:rsidR="00FA00A6" w:rsidRPr="006A31C0">
        <w:rPr>
          <w:sz w:val="24"/>
          <w:szCs w:val="24"/>
        </w:rPr>
        <w:t>18</w:t>
      </w:r>
      <w:r w:rsidRPr="006A31C0">
        <w:rPr>
          <w:sz w:val="24"/>
          <w:szCs w:val="24"/>
        </w:rPr>
        <w:t xml:space="preserve"> Государственная система обеспечения единства измерений Республики Казахстан. Термины и определения.</w:t>
      </w:r>
    </w:p>
    <w:p w:rsidR="00FE183E" w:rsidRPr="006A31C0" w:rsidRDefault="00FE183E" w:rsidP="00FE183E">
      <w:pPr>
        <w:pStyle w:val="21"/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6A31C0">
        <w:rPr>
          <w:sz w:val="24"/>
          <w:szCs w:val="24"/>
          <w:lang w:val="kk-KZ"/>
        </w:rPr>
        <w:t>СТ РК 2</w:t>
      </w:r>
      <w:r w:rsidRPr="006A31C0">
        <w:rPr>
          <w:sz w:val="24"/>
          <w:szCs w:val="24"/>
        </w:rPr>
        <w:t>.4</w:t>
      </w:r>
      <w:r w:rsidRPr="006A31C0">
        <w:rPr>
          <w:sz w:val="24"/>
          <w:szCs w:val="24"/>
          <w:lang w:val="kk-KZ"/>
        </w:rPr>
        <w:t>-20</w:t>
      </w:r>
      <w:r w:rsidR="00F54E23" w:rsidRPr="006A31C0">
        <w:rPr>
          <w:sz w:val="24"/>
          <w:szCs w:val="24"/>
          <w:lang w:val="kk-KZ"/>
        </w:rPr>
        <w:t>19</w:t>
      </w:r>
      <w:r w:rsidR="00FB6346" w:rsidRPr="006A31C0">
        <w:rPr>
          <w:sz w:val="24"/>
          <w:szCs w:val="24"/>
          <w:lang w:val="kk-KZ"/>
        </w:rPr>
        <w:t xml:space="preserve"> </w:t>
      </w:r>
      <w:r w:rsidRPr="006A31C0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 w:rsidRPr="006A31C0">
        <w:rPr>
          <w:sz w:val="24"/>
          <w:szCs w:val="24"/>
          <w:lang w:val="kk-KZ"/>
        </w:rPr>
        <w:t xml:space="preserve"> Поверка средств измерений. Организация и порядок проведения.</w:t>
      </w:r>
    </w:p>
    <w:p w:rsidR="00E03E2E" w:rsidRPr="006A31C0" w:rsidRDefault="00E03E2E" w:rsidP="00FE183E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r w:rsidRPr="006A31C0">
        <w:rPr>
          <w:color w:val="000000"/>
          <w:spacing w:val="-1"/>
          <w:sz w:val="24"/>
          <w:szCs w:val="24"/>
        </w:rPr>
        <w:t xml:space="preserve">СТ РК 2.10-2009 </w:t>
      </w:r>
      <w:r w:rsidRPr="006A31C0">
        <w:rPr>
          <w:sz w:val="24"/>
          <w:szCs w:val="24"/>
        </w:rPr>
        <w:t xml:space="preserve">Государственная система обеспечения единства измерений Республики Казахстан. </w:t>
      </w:r>
      <w:r w:rsidRPr="006A31C0">
        <w:rPr>
          <w:color w:val="000000"/>
          <w:spacing w:val="-1"/>
          <w:sz w:val="24"/>
          <w:szCs w:val="24"/>
        </w:rPr>
        <w:t xml:space="preserve">Смеси аттестованные. Порядок разработки, </w:t>
      </w:r>
      <w:r w:rsidRPr="006A31C0">
        <w:rPr>
          <w:color w:val="000000"/>
          <w:sz w:val="24"/>
          <w:szCs w:val="24"/>
        </w:rPr>
        <w:t>аттестации и применения.</w:t>
      </w:r>
    </w:p>
    <w:p w:rsidR="00FE183E" w:rsidRPr="006A31C0" w:rsidRDefault="00FE183E" w:rsidP="00FE183E">
      <w:pPr>
        <w:pStyle w:val="aff5"/>
        <w:widowControl w:val="0"/>
        <w:ind w:firstLine="567"/>
        <w:rPr>
          <w:sz w:val="24"/>
          <w:szCs w:val="24"/>
          <w:lang w:val="ru-RU"/>
        </w:rPr>
      </w:pPr>
      <w:r w:rsidRPr="006A31C0">
        <w:rPr>
          <w:sz w:val="24"/>
          <w:szCs w:val="24"/>
          <w:lang w:val="ru-RU"/>
        </w:rPr>
        <w:t>СТ РК 2.18-20</w:t>
      </w:r>
      <w:r w:rsidR="00C81755" w:rsidRPr="006A31C0">
        <w:rPr>
          <w:sz w:val="24"/>
          <w:szCs w:val="24"/>
          <w:lang w:val="ru-RU"/>
        </w:rPr>
        <w:t>19</w:t>
      </w:r>
      <w:r w:rsidRPr="006A31C0">
        <w:rPr>
          <w:sz w:val="24"/>
          <w:szCs w:val="24"/>
          <w:lang w:val="ru-RU"/>
        </w:rPr>
        <w:t xml:space="preserve"> 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</w:t>
      </w: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СТ РК 2.21-20</w:t>
      </w:r>
      <w:r w:rsidR="00C81755" w:rsidRPr="006A31C0">
        <w:rPr>
          <w:sz w:val="24"/>
          <w:szCs w:val="24"/>
        </w:rPr>
        <w:t>19</w:t>
      </w:r>
      <w:r w:rsidRPr="006A31C0">
        <w:rPr>
          <w:sz w:val="24"/>
          <w:szCs w:val="24"/>
        </w:rPr>
        <w:t xml:space="preserve">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СТ РК 2.30-20</w:t>
      </w:r>
      <w:r w:rsidR="00C81755" w:rsidRPr="006A31C0">
        <w:rPr>
          <w:sz w:val="24"/>
          <w:szCs w:val="24"/>
        </w:rPr>
        <w:t>19</w:t>
      </w:r>
      <w:r w:rsidRPr="006A31C0">
        <w:rPr>
          <w:sz w:val="24"/>
          <w:szCs w:val="24"/>
        </w:rPr>
        <w:t xml:space="preserve">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СТ РК 2.79-20</w:t>
      </w:r>
      <w:r w:rsidR="00C81755" w:rsidRPr="006A31C0">
        <w:rPr>
          <w:sz w:val="24"/>
          <w:szCs w:val="24"/>
        </w:rPr>
        <w:t>1</w:t>
      </w:r>
      <w:r w:rsidRPr="006A31C0">
        <w:rPr>
          <w:sz w:val="24"/>
          <w:szCs w:val="24"/>
        </w:rPr>
        <w:t>4 Государственная система обеспечения единства измерений Республики Казахстан. Стандартные образцы состава и свойств веществ и материалов зарубежного выпуска. Порядок допуска к применению. Основные положения.</w:t>
      </w:r>
    </w:p>
    <w:p w:rsidR="00862815" w:rsidRPr="006A31C0" w:rsidRDefault="00862815" w:rsidP="00862815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4"/>
          <w:szCs w:val="24"/>
        </w:rPr>
      </w:pPr>
      <w:r w:rsidRPr="006A31C0">
        <w:rPr>
          <w:rFonts w:eastAsia="Arial Unicode MS"/>
          <w:sz w:val="24"/>
          <w:szCs w:val="24"/>
        </w:rPr>
        <w:t>ГОСТ 12.1.004-91 Система стандартов безопасности труда. Пожарная безопасность. Общие требования.</w:t>
      </w:r>
    </w:p>
    <w:p w:rsidR="00862815" w:rsidRPr="006A31C0" w:rsidRDefault="00081B47" w:rsidP="00862815">
      <w:pPr>
        <w:pStyle w:val="aff7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3" w:history="1">
        <w:r w:rsidR="00862815" w:rsidRPr="006A31C0">
          <w:rPr>
            <w:rStyle w:val="aff8"/>
            <w:color w:val="auto"/>
            <w:spacing w:val="2"/>
            <w:u w:val="none"/>
            <w:shd w:val="clear" w:color="auto" w:fill="FFFFFF"/>
          </w:rPr>
          <w:t>ГОСТ 12.1.005-88</w:t>
        </w:r>
      </w:hyperlink>
      <w:r w:rsidR="00862815" w:rsidRPr="006A31C0">
        <w:rPr>
          <w:spacing w:val="2"/>
          <w:shd w:val="clear" w:color="auto" w:fill="FFFFFF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:rsidR="00862815" w:rsidRPr="006A31C0" w:rsidRDefault="00081B47" w:rsidP="00862815">
      <w:pPr>
        <w:pStyle w:val="aff7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4" w:history="1">
        <w:r w:rsidR="00862815" w:rsidRPr="006A31C0">
          <w:rPr>
            <w:rStyle w:val="aff8"/>
            <w:color w:val="auto"/>
            <w:spacing w:val="2"/>
            <w:u w:val="none"/>
            <w:shd w:val="clear" w:color="auto" w:fill="FFFFFF"/>
          </w:rPr>
          <w:t>ГОСТ 12.1.007-76</w:t>
        </w:r>
      </w:hyperlink>
      <w:r w:rsidR="00862815" w:rsidRPr="006A31C0">
        <w:rPr>
          <w:spacing w:val="2"/>
          <w:shd w:val="clear" w:color="auto" w:fill="FFFFFF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:rsidR="00862815" w:rsidRPr="006A31C0" w:rsidRDefault="00862815" w:rsidP="00862815">
      <w:pPr>
        <w:pStyle w:val="aff7"/>
        <w:tabs>
          <w:tab w:val="left" w:pos="284"/>
          <w:tab w:val="left" w:pos="9356"/>
        </w:tabs>
        <w:ind w:left="0" w:firstLine="567"/>
        <w:jc w:val="both"/>
        <w:rPr>
          <w:rFonts w:eastAsia="Arial Unicode MS"/>
          <w:bCs/>
        </w:rPr>
      </w:pPr>
      <w:r w:rsidRPr="006A31C0">
        <w:rPr>
          <w:rFonts w:eastAsia="Arial Unicode MS"/>
          <w:bCs/>
        </w:rPr>
        <w:t>ГОСТ 12.1.009-2017 Система стандартов безопасности труда. Электробезопасность. Термины и определения.</w:t>
      </w:r>
    </w:p>
    <w:p w:rsidR="00862815" w:rsidRPr="006A31C0" w:rsidRDefault="00081B47" w:rsidP="00862815">
      <w:pPr>
        <w:pStyle w:val="aff7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5" w:history="1">
        <w:r w:rsidR="00862815" w:rsidRPr="006A31C0">
          <w:rPr>
            <w:rStyle w:val="aff8"/>
            <w:color w:val="auto"/>
            <w:spacing w:val="2"/>
            <w:u w:val="none"/>
            <w:shd w:val="clear" w:color="auto" w:fill="FFFFFF"/>
          </w:rPr>
          <w:t>ГОСТ 12.1.019-2009</w:t>
        </w:r>
      </w:hyperlink>
      <w:r w:rsidR="00862815" w:rsidRPr="006A31C0">
        <w:rPr>
          <w:spacing w:val="2"/>
          <w:shd w:val="clear" w:color="auto" w:fill="FFFFFF"/>
        </w:rPr>
        <w:t xml:space="preserve"> Система стандартов безопасности труда. Электробезопасность. Общие требования и номенклатура видов защиты.</w:t>
      </w:r>
    </w:p>
    <w:p w:rsidR="00862815" w:rsidRPr="006A31C0" w:rsidRDefault="00081B47" w:rsidP="00862815">
      <w:pPr>
        <w:pStyle w:val="aff7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6" w:history="1">
        <w:r w:rsidR="00862815" w:rsidRPr="006A31C0">
          <w:rPr>
            <w:rStyle w:val="aff8"/>
            <w:color w:val="auto"/>
            <w:spacing w:val="2"/>
            <w:u w:val="none"/>
            <w:shd w:val="clear" w:color="auto" w:fill="FFFFFF"/>
          </w:rPr>
          <w:t>ГОСТ 12.4.009-83</w:t>
        </w:r>
      </w:hyperlink>
      <w:r w:rsidR="00862815" w:rsidRPr="006A31C0">
        <w:rPr>
          <w:spacing w:val="2"/>
          <w:shd w:val="clear" w:color="auto" w:fill="FFFFFF"/>
        </w:rPr>
        <w:t xml:space="preserve"> Система стандартов безопасности труда. Пожарная техника для защиты объектов. Основные виды. Размещение и обслуживание.</w:t>
      </w:r>
    </w:p>
    <w:p w:rsidR="00862815" w:rsidRPr="006A31C0" w:rsidRDefault="00081B47" w:rsidP="00862815">
      <w:pPr>
        <w:pStyle w:val="aff7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7" w:history="1">
        <w:r w:rsidR="00862815" w:rsidRPr="006A31C0">
          <w:rPr>
            <w:rStyle w:val="aff8"/>
            <w:color w:val="auto"/>
            <w:spacing w:val="2"/>
            <w:u w:val="none"/>
            <w:shd w:val="clear" w:color="auto" w:fill="FFFFFF"/>
          </w:rPr>
          <w:t>ГОСТ 12.4.021-75</w:t>
        </w:r>
      </w:hyperlink>
      <w:r w:rsidR="00862815" w:rsidRPr="006A31C0">
        <w:t xml:space="preserve"> </w:t>
      </w:r>
      <w:r w:rsidR="00862815" w:rsidRPr="006A31C0">
        <w:rPr>
          <w:spacing w:val="2"/>
          <w:shd w:val="clear" w:color="auto" w:fill="FFFFFF"/>
        </w:rPr>
        <w:t>Система стандартов безопасности труда. Системы вентиляционные. Общие требования.</w:t>
      </w:r>
    </w:p>
    <w:p w:rsidR="00FE183E" w:rsidRPr="006A31C0" w:rsidRDefault="00FE183E" w:rsidP="00FE183E">
      <w:pPr>
        <w:pStyle w:val="aff5"/>
        <w:widowControl w:val="0"/>
        <w:ind w:firstLine="567"/>
        <w:rPr>
          <w:sz w:val="24"/>
          <w:szCs w:val="24"/>
          <w:lang w:val="ru-RU"/>
        </w:rPr>
      </w:pPr>
      <w:r w:rsidRPr="006A31C0">
        <w:rPr>
          <w:sz w:val="24"/>
          <w:szCs w:val="24"/>
          <w:lang w:val="ru-RU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D14BF7" w:rsidRPr="006A31C0" w:rsidRDefault="00D14BF7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color w:val="000000"/>
          <w:sz w:val="24"/>
          <w:szCs w:val="24"/>
        </w:rPr>
        <w:t>ГОСТ 4204-77 Реактивы. Кислота серная. Технические условия.</w:t>
      </w:r>
    </w:p>
    <w:p w:rsidR="00D14BF7" w:rsidRPr="006A31C0" w:rsidRDefault="00D14BF7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color w:val="000000"/>
          <w:sz w:val="24"/>
          <w:szCs w:val="24"/>
        </w:rPr>
        <w:t>ГОСТ 4234-77 Реактивы. Калий хлористый. Технические условия.</w:t>
      </w:r>
    </w:p>
    <w:p w:rsidR="00FE183E" w:rsidRPr="006A31C0" w:rsidRDefault="00FE183E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ГОСТ 4461-77 Реактивы. Кислота азотная. Технические условия.</w:t>
      </w:r>
    </w:p>
    <w:p w:rsidR="00BC6020" w:rsidRPr="006A31C0" w:rsidRDefault="00BC6020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color w:val="000000"/>
          <w:sz w:val="24"/>
          <w:szCs w:val="24"/>
        </w:rPr>
        <w:t>ГОСТ 5841-74 Реактивы. Гидрозин сернокислый.</w:t>
      </w:r>
    </w:p>
    <w:p w:rsidR="00FE183E" w:rsidRPr="006A31C0" w:rsidRDefault="00FE183E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ГОСТ 6709-72 Вода дистиллированная. Технические условия.</w:t>
      </w:r>
    </w:p>
    <w:p w:rsidR="00FE183E" w:rsidRPr="006A31C0" w:rsidRDefault="00FE183E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ГОСТ 10262-73 Реактивы. Цинка окись. Технические условия.</w:t>
      </w:r>
    </w:p>
    <w:p w:rsidR="00BC6020" w:rsidRPr="006A31C0" w:rsidRDefault="00BC6020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color w:val="000000"/>
          <w:sz w:val="24"/>
          <w:szCs w:val="24"/>
        </w:rPr>
        <w:t>ГОСТ 10652-73 Реактивы. Соль динатриеваяэтилендиамин -N,N,N`,N`-тетрауксусной кислоты, 2-водная (трилон Б). Технические условия.</w:t>
      </w:r>
    </w:p>
    <w:p w:rsidR="00FE183E" w:rsidRPr="006A31C0" w:rsidRDefault="00FE183E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ГОСТ 11125-84 Кислота азотная особой чистоты. Технические условия.</w:t>
      </w:r>
    </w:p>
    <w:p w:rsidR="00FE183E" w:rsidRPr="006A31C0" w:rsidRDefault="00FE183E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ГОСТ 14261-77 Кислота соляная особой чистоты. Технические условия.</w:t>
      </w:r>
    </w:p>
    <w:p w:rsidR="00D14BF7" w:rsidRPr="006A31C0" w:rsidRDefault="00D14BF7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color w:val="000000"/>
          <w:sz w:val="24"/>
          <w:szCs w:val="24"/>
        </w:rPr>
        <w:t>ГОСТ 18300-87 Спирт этиловый ректификованный технический. Технические условия.</w:t>
      </w:r>
    </w:p>
    <w:p w:rsidR="00D14BF7" w:rsidRPr="006A31C0" w:rsidRDefault="00D14BF7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color w:val="000000"/>
          <w:sz w:val="24"/>
          <w:szCs w:val="24"/>
        </w:rPr>
        <w:t>ГОСТ 21400-75 Стекло химико-лабораторное. Технические требования. Методы испытаний.</w:t>
      </w:r>
    </w:p>
    <w:p w:rsidR="00FE183E" w:rsidRPr="006A31C0" w:rsidRDefault="00FE183E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ГОСТ 24104-2001 Весы лабораторные. Общие технические условия.</w:t>
      </w:r>
    </w:p>
    <w:p w:rsidR="006D118D" w:rsidRPr="006A31C0" w:rsidRDefault="006D118D" w:rsidP="006D118D">
      <w:pPr>
        <w:pStyle w:val="aff5"/>
        <w:widowControl w:val="0"/>
        <w:ind w:firstLine="567"/>
        <w:rPr>
          <w:sz w:val="24"/>
          <w:szCs w:val="24"/>
          <w:lang w:val="ru-RU"/>
        </w:rPr>
      </w:pPr>
      <w:r w:rsidRPr="006A31C0">
        <w:rPr>
          <w:color w:val="000000"/>
          <w:sz w:val="24"/>
          <w:szCs w:val="24"/>
          <w:lang w:val="ru-RU"/>
        </w:rPr>
        <w:t>ГОСТ 28165-89 Приборы и аппараты лабораторные из стекла. Аквадистилляторы. Испарители. Установки ректификационные. Общие технические требования.</w:t>
      </w:r>
    </w:p>
    <w:p w:rsidR="006D118D" w:rsidRPr="006A31C0" w:rsidRDefault="006D118D" w:rsidP="00FE183E">
      <w:pPr>
        <w:pStyle w:val="aff5"/>
        <w:widowControl w:val="0"/>
        <w:ind w:firstLine="567"/>
        <w:rPr>
          <w:color w:val="000000"/>
          <w:sz w:val="24"/>
          <w:szCs w:val="24"/>
          <w:lang w:val="ru-RU"/>
        </w:rPr>
      </w:pPr>
      <w:r w:rsidRPr="006A31C0">
        <w:rPr>
          <w:sz w:val="24"/>
          <w:szCs w:val="24"/>
          <w:lang w:val="ru-RU"/>
        </w:rPr>
        <w:t xml:space="preserve">ГОСТ 28311-89 </w:t>
      </w:r>
      <w:r w:rsidRPr="006A31C0">
        <w:rPr>
          <w:color w:val="000000"/>
          <w:sz w:val="24"/>
          <w:szCs w:val="24"/>
          <w:lang w:val="ru-RU"/>
        </w:rPr>
        <w:t>Дозаторы медицинские лабораторные. Общие технические требования и методы испытаний.</w:t>
      </w:r>
    </w:p>
    <w:p w:rsidR="00FE183E" w:rsidRPr="006A31C0" w:rsidRDefault="00FE183E" w:rsidP="00FE183E">
      <w:pPr>
        <w:pStyle w:val="aff5"/>
        <w:widowControl w:val="0"/>
        <w:ind w:firstLine="567"/>
        <w:rPr>
          <w:sz w:val="24"/>
          <w:szCs w:val="24"/>
          <w:lang w:val="ru-RU"/>
        </w:rPr>
      </w:pPr>
      <w:r w:rsidRPr="006A31C0">
        <w:rPr>
          <w:sz w:val="24"/>
          <w:szCs w:val="24"/>
          <w:lang w:val="ru-RU"/>
        </w:rPr>
        <w:t>ГОСТ 29169-91 Посуда лабораторная стеклянная. Пипетки с одной меткой.</w:t>
      </w:r>
    </w:p>
    <w:p w:rsidR="006D118D" w:rsidRPr="006A31C0" w:rsidRDefault="006D118D" w:rsidP="00FE183E">
      <w:pPr>
        <w:pStyle w:val="aff5"/>
        <w:widowControl w:val="0"/>
        <w:ind w:firstLine="567"/>
        <w:rPr>
          <w:sz w:val="24"/>
          <w:szCs w:val="24"/>
          <w:lang w:val="ru-RU"/>
        </w:rPr>
      </w:pPr>
      <w:r w:rsidRPr="006A31C0">
        <w:rPr>
          <w:color w:val="000000"/>
          <w:sz w:val="24"/>
          <w:szCs w:val="24"/>
          <w:lang w:val="ru-RU"/>
        </w:rPr>
        <w:t>ГОСТ 29225-91Посуда и оборудование фарфоровые лабораторные. Общие требования и методы испытаний.</w:t>
      </w:r>
    </w:p>
    <w:p w:rsidR="00FE183E" w:rsidRPr="006A31C0" w:rsidRDefault="00FE183E" w:rsidP="00FE183E">
      <w:pPr>
        <w:pStyle w:val="99"/>
        <w:ind w:firstLine="567"/>
        <w:rPr>
          <w:szCs w:val="24"/>
        </w:rPr>
      </w:pPr>
      <w:r w:rsidRPr="006A31C0">
        <w:rPr>
          <w:szCs w:val="24"/>
        </w:rPr>
        <w:t>ГОСТ 29227-91 Посуда лабораторная стеклянная. Пипетки градуированные. Часть 1. Общие требования.</w:t>
      </w:r>
    </w:p>
    <w:p w:rsidR="00FE183E" w:rsidRPr="006A31C0" w:rsidRDefault="00FE183E" w:rsidP="00FE183E">
      <w:pPr>
        <w:pStyle w:val="99"/>
        <w:ind w:firstLine="567"/>
        <w:rPr>
          <w:szCs w:val="24"/>
        </w:rPr>
      </w:pPr>
      <w:r w:rsidRPr="006A31C0">
        <w:rPr>
          <w:szCs w:val="24"/>
        </w:rPr>
        <w:t>ГОСТ ИСО 5725-6-2003 Точность (правильность и прецизионность) методов и результатов измерений. Часть 6. Использование значений точности на практике.</w:t>
      </w:r>
    </w:p>
    <w:p w:rsidR="00B97410" w:rsidRPr="006A31C0" w:rsidRDefault="00B97410" w:rsidP="00FE183E">
      <w:pPr>
        <w:pStyle w:val="99"/>
        <w:ind w:firstLine="567"/>
        <w:rPr>
          <w:szCs w:val="24"/>
        </w:rPr>
      </w:pPr>
      <w:r w:rsidRPr="006A31C0">
        <w:rPr>
          <w:szCs w:val="24"/>
        </w:rPr>
        <w:t>МК (ИСО/ИНФКО МКС) 001-96 Межгосударственный классификатор стандартов</w:t>
      </w:r>
    </w:p>
    <w:p w:rsidR="00FE183E" w:rsidRPr="006A31C0" w:rsidRDefault="00FE183E" w:rsidP="00FE183E">
      <w:pPr>
        <w:pStyle w:val="99"/>
        <w:ind w:firstLine="0"/>
        <w:rPr>
          <w:szCs w:val="24"/>
        </w:rPr>
      </w:pPr>
    </w:p>
    <w:p w:rsidR="00C81755" w:rsidRPr="006A31C0" w:rsidRDefault="00C81755" w:rsidP="00C81755">
      <w:pPr>
        <w:tabs>
          <w:tab w:val="left" w:pos="9356"/>
        </w:tabs>
        <w:ind w:right="1" w:firstLine="567"/>
        <w:jc w:val="both"/>
        <w:rPr>
          <w:sz w:val="20"/>
        </w:rPr>
      </w:pPr>
      <w:bookmarkStart w:id="0" w:name="_GoBack"/>
      <w:r w:rsidRPr="006A31C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</w:t>
      </w:r>
      <w:r w:rsidRPr="006A31C0">
        <w:rPr>
          <w:sz w:val="20"/>
          <w:lang w:val="kk-KZ"/>
        </w:rPr>
        <w:t>ог</w:t>
      </w:r>
      <w:r w:rsidRPr="006A31C0">
        <w:rPr>
          <w:sz w:val="20"/>
        </w:rPr>
        <w:t>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0"/>
    <w:p w:rsidR="00FE183E" w:rsidRDefault="00FE183E" w:rsidP="00FE183E">
      <w:pPr>
        <w:jc w:val="both"/>
        <w:rPr>
          <w:sz w:val="24"/>
          <w:szCs w:val="24"/>
        </w:rPr>
      </w:pPr>
    </w:p>
    <w:p w:rsidR="00F87E0A" w:rsidRPr="006A31C0" w:rsidRDefault="00F87E0A" w:rsidP="00FE183E">
      <w:pPr>
        <w:jc w:val="both"/>
        <w:rPr>
          <w:sz w:val="24"/>
          <w:szCs w:val="24"/>
        </w:rPr>
      </w:pPr>
    </w:p>
    <w:p w:rsidR="00FE183E" w:rsidRPr="006A31C0" w:rsidRDefault="00FE183E" w:rsidP="00FE183E">
      <w:pPr>
        <w:ind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lastRenderedPageBreak/>
        <w:t>3 Термины и определения</w:t>
      </w:r>
    </w:p>
    <w:p w:rsidR="00FE183E" w:rsidRPr="006A31C0" w:rsidRDefault="00FE183E" w:rsidP="00FE183E">
      <w:pPr>
        <w:ind w:firstLine="720"/>
        <w:jc w:val="both"/>
        <w:rPr>
          <w:sz w:val="24"/>
          <w:szCs w:val="24"/>
        </w:rPr>
      </w:pP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В настоящем стандарте применяются термины и определения </w:t>
      </w:r>
      <w:r w:rsidR="00F54E23" w:rsidRPr="006A31C0">
        <w:rPr>
          <w:sz w:val="24"/>
          <w:szCs w:val="24"/>
        </w:rPr>
        <w:t xml:space="preserve">по [3], </w:t>
      </w:r>
      <w:r w:rsidRPr="006A31C0">
        <w:rPr>
          <w:sz w:val="24"/>
          <w:szCs w:val="24"/>
        </w:rPr>
        <w:t xml:space="preserve">СТ РК 2.1, СТ РК 2.18, </w:t>
      </w:r>
      <w:r w:rsidRPr="006A31C0">
        <w:rPr>
          <w:spacing w:val="-3"/>
          <w:sz w:val="24"/>
          <w:szCs w:val="24"/>
        </w:rPr>
        <w:t xml:space="preserve">ГОСТ ИСО </w:t>
      </w:r>
      <w:r w:rsidRPr="006A31C0">
        <w:rPr>
          <w:smallCaps/>
          <w:spacing w:val="-3"/>
          <w:sz w:val="24"/>
          <w:szCs w:val="24"/>
        </w:rPr>
        <w:t>5725-6</w:t>
      </w:r>
      <w:r w:rsidRPr="006A31C0">
        <w:rPr>
          <w:sz w:val="24"/>
          <w:szCs w:val="24"/>
        </w:rPr>
        <w:t>.</w:t>
      </w:r>
    </w:p>
    <w:p w:rsidR="00FE183E" w:rsidRPr="006A31C0" w:rsidRDefault="00FE183E" w:rsidP="00FE183E">
      <w:pPr>
        <w:jc w:val="both"/>
        <w:rPr>
          <w:sz w:val="24"/>
          <w:szCs w:val="24"/>
        </w:rPr>
      </w:pPr>
    </w:p>
    <w:p w:rsidR="00587800" w:rsidRPr="006A31C0" w:rsidRDefault="00587800" w:rsidP="00FE183E">
      <w:pPr>
        <w:ind w:right="-7" w:firstLine="567"/>
        <w:jc w:val="both"/>
        <w:rPr>
          <w:b/>
          <w:sz w:val="24"/>
          <w:szCs w:val="24"/>
        </w:rPr>
      </w:pPr>
    </w:p>
    <w:p w:rsidR="003377C2" w:rsidRPr="006A31C0" w:rsidRDefault="00D36733" w:rsidP="003377C2">
      <w:pPr>
        <w:tabs>
          <w:tab w:val="left" w:pos="567"/>
        </w:tabs>
        <w:ind w:right="-2"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4</w:t>
      </w:r>
      <w:r w:rsidR="00587800" w:rsidRPr="006A31C0">
        <w:rPr>
          <w:b/>
          <w:sz w:val="24"/>
          <w:szCs w:val="24"/>
        </w:rPr>
        <w:t xml:space="preserve"> </w:t>
      </w:r>
      <w:r w:rsidR="003377C2" w:rsidRPr="006A31C0">
        <w:rPr>
          <w:b/>
          <w:sz w:val="24"/>
          <w:szCs w:val="24"/>
        </w:rPr>
        <w:t>Требования к показателям точности измерений</w:t>
      </w:r>
    </w:p>
    <w:p w:rsidR="00FE183E" w:rsidRPr="006A31C0" w:rsidRDefault="00FE183E" w:rsidP="00FE183E">
      <w:pPr>
        <w:ind w:right="-7" w:firstLine="705"/>
        <w:jc w:val="both"/>
        <w:rPr>
          <w:b/>
          <w:sz w:val="24"/>
          <w:szCs w:val="24"/>
        </w:rPr>
      </w:pPr>
    </w:p>
    <w:p w:rsidR="00FE183E" w:rsidRPr="006A31C0" w:rsidRDefault="00E61414" w:rsidP="00FE183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4</w:t>
      </w:r>
      <w:r w:rsidR="00F90E1A" w:rsidRPr="006A31C0">
        <w:rPr>
          <w:sz w:val="24"/>
          <w:szCs w:val="24"/>
        </w:rPr>
        <w:t xml:space="preserve">.1 </w:t>
      </w:r>
      <w:r w:rsidR="009D082D" w:rsidRPr="006A31C0">
        <w:rPr>
          <w:sz w:val="24"/>
          <w:szCs w:val="24"/>
        </w:rPr>
        <w:t>При соблюдении всех регламентированных усл</w:t>
      </w:r>
      <w:r w:rsidR="0008679B" w:rsidRPr="006A31C0">
        <w:rPr>
          <w:sz w:val="24"/>
          <w:szCs w:val="24"/>
        </w:rPr>
        <w:t>овий и проведении анализа в точ</w:t>
      </w:r>
      <w:r w:rsidR="009D082D" w:rsidRPr="006A31C0">
        <w:rPr>
          <w:sz w:val="24"/>
          <w:szCs w:val="24"/>
        </w:rPr>
        <w:t>ном соответствии с данной методикой значение пог</w:t>
      </w:r>
      <w:r w:rsidR="0008679B" w:rsidRPr="006A31C0">
        <w:rPr>
          <w:sz w:val="24"/>
          <w:szCs w:val="24"/>
        </w:rPr>
        <w:t>решности (и её составляющих) ре</w:t>
      </w:r>
      <w:r w:rsidR="009D082D" w:rsidRPr="006A31C0">
        <w:rPr>
          <w:sz w:val="24"/>
          <w:szCs w:val="24"/>
        </w:rPr>
        <w:t>зультатов измерений при доверительной вероятности Р=0,95 не превышает значений, приведенных в таблице 1 для соответствующих диапазонов измерений.</w:t>
      </w:r>
    </w:p>
    <w:p w:rsidR="00FE183E" w:rsidRPr="006A31C0" w:rsidRDefault="00FE183E" w:rsidP="00FE183E">
      <w:pPr>
        <w:ind w:right="-7"/>
        <w:rPr>
          <w:b/>
          <w:sz w:val="24"/>
          <w:szCs w:val="24"/>
        </w:rPr>
      </w:pPr>
    </w:p>
    <w:p w:rsidR="00FE183E" w:rsidRPr="006A31C0" w:rsidRDefault="00FE183E" w:rsidP="00FE183E">
      <w:pPr>
        <w:ind w:right="-7" w:firstLine="705"/>
        <w:jc w:val="center"/>
        <w:rPr>
          <w:b/>
          <w:sz w:val="24"/>
          <w:szCs w:val="24"/>
          <w:lang w:val="kk-KZ"/>
        </w:rPr>
      </w:pPr>
      <w:r w:rsidRPr="006A31C0">
        <w:rPr>
          <w:b/>
          <w:sz w:val="24"/>
          <w:szCs w:val="24"/>
        </w:rPr>
        <w:t>Таблица 1</w:t>
      </w:r>
      <w:r w:rsidR="00C879CC" w:rsidRPr="006A31C0">
        <w:rPr>
          <w:b/>
          <w:sz w:val="24"/>
          <w:szCs w:val="24"/>
          <w:lang w:val="kk-KZ"/>
        </w:rPr>
        <w:t xml:space="preserve"> - </w:t>
      </w:r>
      <w:r w:rsidR="00C879CC" w:rsidRPr="006A31C0">
        <w:rPr>
          <w:b/>
          <w:color w:val="000000"/>
          <w:sz w:val="24"/>
          <w:szCs w:val="24"/>
        </w:rPr>
        <w:t>проведение анализа в соответствии</w:t>
      </w:r>
    </w:p>
    <w:p w:rsidR="00362C7E" w:rsidRPr="006A31C0" w:rsidRDefault="00362C7E" w:rsidP="00FE183E">
      <w:pPr>
        <w:ind w:right="-7" w:firstLine="705"/>
        <w:jc w:val="center"/>
        <w:rPr>
          <w:b/>
          <w:sz w:val="24"/>
          <w:szCs w:val="24"/>
          <w:lang w:val="kk-KZ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"/>
        <w:gridCol w:w="1358"/>
        <w:gridCol w:w="1276"/>
        <w:gridCol w:w="1701"/>
        <w:gridCol w:w="2126"/>
        <w:gridCol w:w="1559"/>
        <w:gridCol w:w="993"/>
      </w:tblGrid>
      <w:tr w:rsidR="009D082D" w:rsidRPr="006A31C0" w:rsidTr="005950D4">
        <w:trPr>
          <w:trHeight w:val="1360"/>
        </w:trPr>
        <w:tc>
          <w:tcPr>
            <w:tcW w:w="451" w:type="dxa"/>
          </w:tcPr>
          <w:p w:rsidR="009D082D" w:rsidRPr="006A31C0" w:rsidRDefault="009D082D" w:rsidP="000B5E7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:rsidR="009D082D" w:rsidRPr="006A31C0" w:rsidRDefault="009D082D" w:rsidP="000B5E7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Наименование элемента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 xml:space="preserve">Диапазон измерений массовой доли, </w:t>
            </w:r>
          </w:p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6A31C0">
              <w:rPr>
                <w:b/>
                <w:sz w:val="24"/>
                <w:szCs w:val="24"/>
              </w:rPr>
              <w:t>млн</w:t>
            </w:r>
            <w:r w:rsidRPr="006A31C0">
              <w:rPr>
                <w:b/>
                <w:sz w:val="24"/>
                <w:szCs w:val="24"/>
                <w:vertAlign w:val="superscript"/>
              </w:rPr>
              <w:t>-1</w:t>
            </w:r>
          </w:p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(мг/кг)</w:t>
            </w:r>
          </w:p>
        </w:tc>
        <w:tc>
          <w:tcPr>
            <w:tcW w:w="1701" w:type="dxa"/>
          </w:tcPr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Пока</w:t>
            </w:r>
            <w:r w:rsidR="005950D4" w:rsidRPr="006A31C0">
              <w:rPr>
                <w:b/>
                <w:sz w:val="24"/>
                <w:szCs w:val="24"/>
              </w:rPr>
              <w:t>затель точности (границы относительной погрешно</w:t>
            </w:r>
            <w:r w:rsidRPr="006A31C0">
              <w:rPr>
                <w:b/>
                <w:sz w:val="24"/>
                <w:szCs w:val="24"/>
              </w:rPr>
              <w:t>сти),</w:t>
            </w:r>
          </w:p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± δ, %</w:t>
            </w:r>
          </w:p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при Р=0,95</w:t>
            </w:r>
          </w:p>
        </w:tc>
        <w:tc>
          <w:tcPr>
            <w:tcW w:w="2126" w:type="dxa"/>
          </w:tcPr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Показатель повторяемости (относительное средне</w:t>
            </w:r>
            <w:r w:rsidR="005950D4" w:rsidRPr="006A31C0">
              <w:rPr>
                <w:b/>
                <w:sz w:val="24"/>
                <w:szCs w:val="24"/>
              </w:rPr>
              <w:t>квадратическое отклонение повторяе</w:t>
            </w:r>
            <w:r w:rsidRPr="006A31C0">
              <w:rPr>
                <w:b/>
                <w:sz w:val="24"/>
                <w:szCs w:val="24"/>
              </w:rPr>
              <w:t xml:space="preserve">мости), </w:t>
            </w:r>
          </w:p>
          <w:p w:rsidR="009D082D" w:rsidRPr="006A31C0" w:rsidRDefault="005950D4" w:rsidP="005950D4">
            <w:pPr>
              <w:tabs>
                <w:tab w:val="left" w:pos="666"/>
                <w:tab w:val="center" w:pos="958"/>
              </w:tabs>
              <w:ind w:right="-7"/>
              <w:rPr>
                <w:b/>
                <w:sz w:val="24"/>
                <w:szCs w:val="24"/>
                <w:lang w:val="en-US"/>
              </w:rPr>
            </w:pPr>
            <w:r w:rsidRPr="006A31C0">
              <w:rPr>
                <w:b/>
                <w:sz w:val="24"/>
                <w:szCs w:val="24"/>
              </w:rPr>
              <w:tab/>
            </w:r>
            <w:r w:rsidRPr="006A31C0">
              <w:rPr>
                <w:b/>
                <w:sz w:val="24"/>
                <w:szCs w:val="24"/>
              </w:rPr>
              <w:tab/>
            </w:r>
            <w:r w:rsidRPr="006A31C0">
              <w:rPr>
                <w:b/>
                <w:position w:val="-10"/>
                <w:sz w:val="24"/>
                <w:szCs w:val="24"/>
              </w:rPr>
              <w:object w:dxaOrig="3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5pt;height:18.8pt" o:ole="">
                  <v:imagedata r:id="rId18" o:title=""/>
                </v:shape>
                <o:OLEObject Type="Embed" ProgID="Equation.3" ShapeID="_x0000_i1025" DrawAspect="Content" ObjectID="_1651589331" r:id="rId19"/>
              </w:object>
            </w:r>
            <w:r w:rsidR="009D082D" w:rsidRPr="006A31C0">
              <w:rPr>
                <w:b/>
                <w:sz w:val="24"/>
                <w:szCs w:val="24"/>
                <w:lang w:val="en-US"/>
              </w:rPr>
              <w:t>, %</w:t>
            </w:r>
          </w:p>
        </w:tc>
        <w:tc>
          <w:tcPr>
            <w:tcW w:w="1559" w:type="dxa"/>
          </w:tcPr>
          <w:p w:rsidR="009D082D" w:rsidRPr="006A31C0" w:rsidRDefault="009D082D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Показа</w:t>
            </w:r>
            <w:r w:rsidR="005950D4" w:rsidRPr="006A31C0">
              <w:rPr>
                <w:b/>
                <w:sz w:val="24"/>
                <w:szCs w:val="24"/>
              </w:rPr>
              <w:t>тель воспроизводимости (относительное среднеквадрати</w:t>
            </w:r>
            <w:r w:rsidRPr="006A31C0">
              <w:rPr>
                <w:b/>
                <w:sz w:val="24"/>
                <w:szCs w:val="24"/>
              </w:rPr>
              <w:t>ческое от</w:t>
            </w:r>
            <w:r w:rsidR="005950D4" w:rsidRPr="006A31C0">
              <w:rPr>
                <w:b/>
                <w:sz w:val="24"/>
                <w:szCs w:val="24"/>
              </w:rPr>
              <w:t>клонение воспроизводимо</w:t>
            </w:r>
            <w:r w:rsidRPr="006A31C0">
              <w:rPr>
                <w:b/>
                <w:sz w:val="24"/>
                <w:szCs w:val="24"/>
              </w:rPr>
              <w:t>сти),</w:t>
            </w:r>
          </w:p>
          <w:p w:rsidR="009D082D" w:rsidRPr="006A31C0" w:rsidRDefault="005950D4" w:rsidP="009D082D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position w:val="-10"/>
                <w:sz w:val="24"/>
                <w:szCs w:val="24"/>
              </w:rPr>
              <w:object w:dxaOrig="340" w:dyaOrig="360">
                <v:shape id="_x0000_i1026" type="#_x0000_t75" style="width:18.8pt;height:18.8pt" o:ole="">
                  <v:imagedata r:id="rId20" o:title=""/>
                </v:shape>
                <o:OLEObject Type="Embed" ProgID="Equation.3" ShapeID="_x0000_i1026" DrawAspect="Content" ObjectID="_1651589332" r:id="rId21"/>
              </w:object>
            </w:r>
            <w:r w:rsidR="009D082D" w:rsidRPr="006A31C0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993" w:type="dxa"/>
          </w:tcPr>
          <w:p w:rsidR="009D082D" w:rsidRPr="006A31C0" w:rsidRDefault="009D082D" w:rsidP="009D082D">
            <w:pPr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Предел повторяемости,</w:t>
            </w:r>
          </w:p>
          <w:p w:rsidR="009D082D" w:rsidRPr="006A31C0" w:rsidRDefault="009D082D" w:rsidP="009D082D">
            <w:pPr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  <w:lang w:val="en-US"/>
              </w:rPr>
              <w:t>r</w:t>
            </w:r>
            <w:r w:rsidRPr="006A31C0">
              <w:rPr>
                <w:b/>
                <w:sz w:val="24"/>
                <w:szCs w:val="24"/>
              </w:rPr>
              <w:t>, %</w:t>
            </w:r>
          </w:p>
          <w:p w:rsidR="009D082D" w:rsidRPr="006A31C0" w:rsidRDefault="009D082D" w:rsidP="009D082D">
            <w:pPr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Р=0,95,</w:t>
            </w:r>
          </w:p>
          <w:p w:rsidR="009D082D" w:rsidRPr="006A31C0" w:rsidRDefault="009D082D" w:rsidP="009D082D">
            <w:pPr>
              <w:jc w:val="center"/>
              <w:rPr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  <w:lang w:val="en-US"/>
              </w:rPr>
              <w:t>n</w:t>
            </w:r>
            <w:r w:rsidRPr="006A31C0">
              <w:rPr>
                <w:b/>
                <w:sz w:val="24"/>
                <w:szCs w:val="24"/>
              </w:rPr>
              <w:t>=2</w:t>
            </w:r>
          </w:p>
        </w:tc>
      </w:tr>
      <w:tr w:rsidR="005950D4" w:rsidRPr="006A31C0" w:rsidTr="0008679B">
        <w:tc>
          <w:tcPr>
            <w:tcW w:w="451" w:type="dxa"/>
            <w:vMerge w:val="restart"/>
            <w:tcBorders>
              <w:top w:val="double" w:sz="4" w:space="0" w:color="auto"/>
            </w:tcBorders>
          </w:tcPr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  <w:lang w:val="kk-KZ"/>
              </w:rPr>
            </w:pPr>
            <w:r w:rsidRPr="006A31C0">
              <w:rPr>
                <w:sz w:val="24"/>
                <w:szCs w:val="24"/>
                <w:lang w:val="kk-KZ"/>
              </w:rPr>
              <w:t>1</w:t>
            </w:r>
          </w:p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8" w:type="dxa"/>
            <w:vMerge w:val="restart"/>
            <w:tcBorders>
              <w:top w:val="double" w:sz="4" w:space="0" w:color="auto"/>
            </w:tcBorders>
          </w:tcPr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Мышьяк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от 0,0020 до 0,020 вкл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22</w:t>
            </w:r>
          </w:p>
        </w:tc>
      </w:tr>
      <w:tr w:rsidR="005950D4" w:rsidRPr="006A31C0" w:rsidTr="0008679B">
        <w:tc>
          <w:tcPr>
            <w:tcW w:w="451" w:type="dxa"/>
            <w:vMerge/>
          </w:tcPr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8" w:type="dxa"/>
            <w:vMerge/>
          </w:tcPr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950D4" w:rsidRPr="006A31C0" w:rsidRDefault="005950D4" w:rsidP="000B5E7D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св. 0,020 до 5 вкл.</w:t>
            </w:r>
          </w:p>
        </w:tc>
        <w:tc>
          <w:tcPr>
            <w:tcW w:w="1701" w:type="dxa"/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25</w:t>
            </w:r>
          </w:p>
        </w:tc>
        <w:tc>
          <w:tcPr>
            <w:tcW w:w="2126" w:type="dxa"/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5950D4" w:rsidRPr="006A31C0" w:rsidRDefault="005950D4" w:rsidP="0008679B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14</w:t>
            </w:r>
          </w:p>
        </w:tc>
      </w:tr>
      <w:tr w:rsidR="00C879CC" w:rsidRPr="006A31C0" w:rsidTr="00862815">
        <w:tc>
          <w:tcPr>
            <w:tcW w:w="451" w:type="dxa"/>
            <w:vMerge w:val="restart"/>
          </w:tcPr>
          <w:p w:rsidR="00C879CC" w:rsidRPr="006A31C0" w:rsidRDefault="00C879CC" w:rsidP="00862815">
            <w:pPr>
              <w:ind w:right="-7"/>
              <w:jc w:val="center"/>
              <w:rPr>
                <w:sz w:val="24"/>
                <w:szCs w:val="24"/>
                <w:lang w:val="kk-KZ"/>
              </w:rPr>
            </w:pPr>
            <w:r w:rsidRPr="006A31C0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58" w:type="dxa"/>
            <w:vMerge w:val="restart"/>
          </w:tcPr>
          <w:p w:rsidR="00C879CC" w:rsidRPr="006A31C0" w:rsidRDefault="00C879CC" w:rsidP="00862815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Ртуть</w:t>
            </w:r>
          </w:p>
        </w:tc>
        <w:tc>
          <w:tcPr>
            <w:tcW w:w="1276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от 0,0020 до 0,020 вкл.</w:t>
            </w:r>
          </w:p>
        </w:tc>
        <w:tc>
          <w:tcPr>
            <w:tcW w:w="1701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25</w:t>
            </w:r>
          </w:p>
        </w:tc>
      </w:tr>
      <w:tr w:rsidR="00C879CC" w:rsidRPr="006A31C0" w:rsidTr="00862815">
        <w:tc>
          <w:tcPr>
            <w:tcW w:w="451" w:type="dxa"/>
            <w:vMerge/>
          </w:tcPr>
          <w:p w:rsidR="00C879CC" w:rsidRPr="006A31C0" w:rsidRDefault="00C879CC" w:rsidP="00862815">
            <w:pPr>
              <w:ind w:right="-7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8" w:type="dxa"/>
            <w:vMerge/>
          </w:tcPr>
          <w:p w:rsidR="00C879CC" w:rsidRPr="006A31C0" w:rsidRDefault="00C879CC" w:rsidP="00862815">
            <w:pPr>
              <w:tabs>
                <w:tab w:val="left" w:pos="312"/>
                <w:tab w:val="center" w:pos="574"/>
              </w:tabs>
              <w:ind w:righ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св. 0,020 до 0,9 вкл.</w:t>
            </w:r>
          </w:p>
        </w:tc>
        <w:tc>
          <w:tcPr>
            <w:tcW w:w="1701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18</w:t>
            </w:r>
          </w:p>
        </w:tc>
        <w:tc>
          <w:tcPr>
            <w:tcW w:w="2126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C879CC" w:rsidRPr="006A31C0" w:rsidRDefault="00C879CC" w:rsidP="00862815">
            <w:pPr>
              <w:keepNext/>
              <w:spacing w:line="288" w:lineRule="auto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14</w:t>
            </w:r>
          </w:p>
        </w:tc>
      </w:tr>
    </w:tbl>
    <w:p w:rsidR="00FE183E" w:rsidRPr="006A31C0" w:rsidRDefault="004F00F0" w:rsidP="004F00F0">
      <w:pPr>
        <w:tabs>
          <w:tab w:val="center" w:pos="4680"/>
          <w:tab w:val="left" w:pos="7241"/>
        </w:tabs>
        <w:ind w:right="-7"/>
        <w:rPr>
          <w:i/>
          <w:sz w:val="24"/>
          <w:szCs w:val="24"/>
        </w:rPr>
      </w:pPr>
      <w:r w:rsidRPr="006A31C0">
        <w:rPr>
          <w:i/>
          <w:sz w:val="24"/>
          <w:szCs w:val="24"/>
        </w:rPr>
        <w:tab/>
      </w:r>
    </w:p>
    <w:p w:rsidR="003377C2" w:rsidRPr="006A31C0" w:rsidRDefault="003377C2" w:rsidP="004F00F0">
      <w:pPr>
        <w:ind w:right="-7" w:firstLine="567"/>
        <w:jc w:val="both"/>
        <w:rPr>
          <w:sz w:val="24"/>
          <w:szCs w:val="24"/>
        </w:rPr>
      </w:pPr>
    </w:p>
    <w:p w:rsidR="003377C2" w:rsidRPr="006A31C0" w:rsidRDefault="00E61414" w:rsidP="003377C2">
      <w:pPr>
        <w:pStyle w:val="aff7"/>
        <w:ind w:left="0" w:firstLine="567"/>
        <w:jc w:val="both"/>
        <w:rPr>
          <w:b/>
        </w:rPr>
      </w:pPr>
      <w:r w:rsidRPr="006A31C0">
        <w:rPr>
          <w:b/>
        </w:rPr>
        <w:t>5</w:t>
      </w:r>
      <w:r w:rsidR="004F00F0" w:rsidRPr="006A31C0">
        <w:rPr>
          <w:b/>
        </w:rPr>
        <w:t xml:space="preserve"> </w:t>
      </w:r>
      <w:r w:rsidR="003377C2" w:rsidRPr="006A31C0">
        <w:rPr>
          <w:b/>
        </w:rPr>
        <w:t>Средства измерений, вспомогательные устройства и материалы</w:t>
      </w:r>
    </w:p>
    <w:p w:rsidR="00F1479D" w:rsidRPr="006A31C0" w:rsidRDefault="00F1479D" w:rsidP="003377C2">
      <w:pPr>
        <w:pStyle w:val="aff7"/>
        <w:ind w:left="0" w:firstLine="567"/>
        <w:jc w:val="both"/>
      </w:pP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 Средства измерений, оборудование, реактивы</w:t>
      </w:r>
    </w:p>
    <w:p w:rsidR="00F1479D" w:rsidRPr="006A31C0" w:rsidRDefault="00E61414" w:rsidP="00F1479D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F1479D" w:rsidRPr="006A31C0">
        <w:rPr>
          <w:sz w:val="24"/>
          <w:szCs w:val="24"/>
        </w:rPr>
        <w:t>.1.1 Гигрометр психрометрический с диапазоном измерений относительной влажности от 0 % до 98 %, диапазон измерений температуры от минус 20 °C до 60 °C, пределы допускаемой основной абсолютной погрешности при измерении температуры ± 0,3 °C, пределы допускаемой основной абсолютной погрешности при измерении относительной влажности ± 2 % согласно действующей НД.</w:t>
      </w:r>
    </w:p>
    <w:p w:rsidR="00F1479D" w:rsidRPr="006A31C0" w:rsidRDefault="00E61414" w:rsidP="00F1479D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lastRenderedPageBreak/>
        <w:t>5</w:t>
      </w:r>
      <w:r w:rsidR="00F1479D" w:rsidRPr="006A31C0">
        <w:rPr>
          <w:sz w:val="24"/>
          <w:szCs w:val="24"/>
        </w:rPr>
        <w:t>.1.2 Барометр-анероид, диапазон измеряемого атмосферного давления       от 80 до 106 кПа, основная погрешность не более ± 0,2 кПа согласно действующей НД.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3</w:t>
      </w:r>
      <w:r w:rsidR="003377C2" w:rsidRPr="006A31C0">
        <w:rPr>
          <w:sz w:val="24"/>
          <w:szCs w:val="24"/>
        </w:rPr>
        <w:t xml:space="preserve"> Анализатор вольтамперометрический с трехэлектродным датчиком и системой сбора и обработки данных со следующими метрологическими характеристиками:</w:t>
      </w:r>
    </w:p>
    <w:p w:rsidR="003377C2" w:rsidRPr="006A31C0" w:rsidRDefault="003377C2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предел обнаружения ионов кадмия, мг/дм</w:t>
      </w:r>
      <w:r w:rsidRPr="006A31C0">
        <w:rPr>
          <w:sz w:val="24"/>
          <w:szCs w:val="24"/>
          <w:vertAlign w:val="superscript"/>
        </w:rPr>
        <w:t>3</w:t>
      </w:r>
      <w:r w:rsidR="005664A9">
        <w:rPr>
          <w:sz w:val="24"/>
          <w:szCs w:val="24"/>
        </w:rPr>
        <w:t>,</w:t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="005664A9">
        <w:rPr>
          <w:sz w:val="24"/>
          <w:szCs w:val="24"/>
        </w:rPr>
        <w:t xml:space="preserve">         </w:t>
      </w:r>
      <w:r w:rsidRPr="006A31C0">
        <w:rPr>
          <w:sz w:val="24"/>
          <w:szCs w:val="24"/>
        </w:rPr>
        <w:t>5*10</w:t>
      </w:r>
      <w:r w:rsidRPr="006A31C0">
        <w:rPr>
          <w:sz w:val="24"/>
          <w:szCs w:val="24"/>
          <w:vertAlign w:val="superscript"/>
        </w:rPr>
        <w:t>-5</w:t>
      </w:r>
      <w:r w:rsidRPr="006A31C0">
        <w:rPr>
          <w:sz w:val="24"/>
          <w:szCs w:val="24"/>
        </w:rPr>
        <w:t>;</w:t>
      </w:r>
    </w:p>
    <w:p w:rsidR="003377C2" w:rsidRPr="006A31C0" w:rsidRDefault="003377C2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предел допускаемых значений относительного (СКО) случайной составляющей погрешности результатов измерений, %</w:t>
      </w:r>
      <w:r w:rsidR="005664A9">
        <w:rPr>
          <w:sz w:val="24"/>
          <w:szCs w:val="24"/>
        </w:rPr>
        <w:t>,</w:t>
      </w:r>
      <w:r w:rsidR="005664A9">
        <w:rPr>
          <w:sz w:val="24"/>
          <w:szCs w:val="24"/>
        </w:rPr>
        <w:tab/>
      </w:r>
      <w:r w:rsidR="005664A9">
        <w:rPr>
          <w:sz w:val="24"/>
          <w:szCs w:val="24"/>
        </w:rPr>
        <w:tab/>
      </w:r>
      <w:r w:rsidR="005664A9">
        <w:rPr>
          <w:sz w:val="24"/>
          <w:szCs w:val="24"/>
        </w:rPr>
        <w:tab/>
      </w:r>
      <w:r w:rsidR="005664A9">
        <w:rPr>
          <w:sz w:val="24"/>
          <w:szCs w:val="24"/>
        </w:rPr>
        <w:tab/>
      </w:r>
      <w:r w:rsidRPr="006A31C0">
        <w:rPr>
          <w:sz w:val="24"/>
          <w:szCs w:val="24"/>
        </w:rPr>
        <w:tab/>
        <w:t xml:space="preserve"> </w:t>
      </w:r>
      <w:r w:rsidR="005664A9">
        <w:rPr>
          <w:sz w:val="24"/>
          <w:szCs w:val="24"/>
        </w:rPr>
        <w:t xml:space="preserve"> </w:t>
      </w:r>
      <w:r w:rsidRPr="006A31C0">
        <w:rPr>
          <w:sz w:val="24"/>
          <w:szCs w:val="24"/>
        </w:rPr>
        <w:t>не более 4.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4</w:t>
      </w:r>
      <w:r w:rsidR="003377C2" w:rsidRPr="006A31C0">
        <w:rPr>
          <w:sz w:val="24"/>
          <w:szCs w:val="24"/>
        </w:rPr>
        <w:t xml:space="preserve"> Государственные стандартные образцы состава растворов ионов мышьяка с аттестованным значением массовой концентрации 0,1 мг/см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 xml:space="preserve"> и относительной погрешностью аттестованного значения не более ±1 %. </w:t>
      </w:r>
    </w:p>
    <w:p w:rsidR="003377C2" w:rsidRPr="006A31C0" w:rsidRDefault="003377C2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Например: ГСО раствора ионов мышьяка 7344.</w:t>
      </w:r>
    </w:p>
    <w:p w:rsidR="00F1479D" w:rsidRPr="006A31C0" w:rsidRDefault="00E61414" w:rsidP="00F1479D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F1479D" w:rsidRPr="006A31C0">
        <w:rPr>
          <w:sz w:val="24"/>
          <w:szCs w:val="24"/>
        </w:rPr>
        <w:t>.1.4 Государственный стандартный образец состава раствора ионов ртути с аттестованным значением массовой концентрации 1,0 мг/см</w:t>
      </w:r>
      <w:r w:rsidR="00F1479D" w:rsidRPr="006A31C0">
        <w:rPr>
          <w:sz w:val="24"/>
          <w:szCs w:val="24"/>
          <w:vertAlign w:val="superscript"/>
        </w:rPr>
        <w:t>3</w:t>
      </w:r>
      <w:r w:rsidR="00F1479D" w:rsidRPr="006A31C0">
        <w:rPr>
          <w:sz w:val="24"/>
          <w:szCs w:val="24"/>
        </w:rPr>
        <w:t xml:space="preserve"> и относительной погрешностью аттестованного значения не более  ±1 %. </w:t>
      </w:r>
    </w:p>
    <w:p w:rsidR="00F1479D" w:rsidRPr="006A31C0" w:rsidRDefault="00F1479D" w:rsidP="00F1479D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Например: ГСО раствора ионов ртути 7343. 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6</w:t>
      </w:r>
      <w:r w:rsidR="003377C2" w:rsidRPr="006A31C0">
        <w:rPr>
          <w:sz w:val="24"/>
          <w:szCs w:val="24"/>
        </w:rPr>
        <w:t xml:space="preserve"> Весы лабораторные общего назначения с наибольшим пределом взвешивания </w:t>
      </w:r>
      <w:smartTag w:uri="urn:schemas-microsoft-com:office:smarttags" w:element="metricconverter">
        <w:smartTagPr>
          <w:attr w:name="ProductID" w:val="200 г"/>
        </w:smartTagPr>
        <w:r w:rsidR="003377C2" w:rsidRPr="006A31C0">
          <w:rPr>
            <w:sz w:val="24"/>
            <w:szCs w:val="24"/>
          </w:rPr>
          <w:t>200 г</w:t>
        </w:r>
      </w:smartTag>
      <w:r w:rsidR="003377C2" w:rsidRPr="006A31C0">
        <w:rPr>
          <w:sz w:val="24"/>
          <w:szCs w:val="24"/>
        </w:rPr>
        <w:t>кл. специальный по ГОСТ 24104.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7</w:t>
      </w:r>
      <w:r w:rsidR="003377C2" w:rsidRPr="006A31C0">
        <w:rPr>
          <w:sz w:val="24"/>
          <w:szCs w:val="24"/>
        </w:rPr>
        <w:t xml:space="preserve"> </w:t>
      </w:r>
      <w:r w:rsidR="003377C2" w:rsidRPr="006A31C0">
        <w:rPr>
          <w:bCs/>
          <w:sz w:val="24"/>
          <w:szCs w:val="24"/>
        </w:rPr>
        <w:t>Дозаторы медицинские лабораторные</w:t>
      </w:r>
      <w:r w:rsidR="003377C2" w:rsidRPr="006A31C0">
        <w:rPr>
          <w:sz w:val="24"/>
          <w:szCs w:val="24"/>
        </w:rPr>
        <w:t xml:space="preserve"> переменного объема 5 – 100 и 200 – 1000 мкл по </w:t>
      </w:r>
      <w:r w:rsidR="003377C2" w:rsidRPr="006A31C0">
        <w:rPr>
          <w:bCs/>
          <w:sz w:val="24"/>
          <w:szCs w:val="24"/>
        </w:rPr>
        <w:t>ГОСТ 28311.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8</w:t>
      </w:r>
      <w:r w:rsidR="003377C2" w:rsidRPr="006A31C0">
        <w:rPr>
          <w:sz w:val="24"/>
          <w:szCs w:val="24"/>
        </w:rPr>
        <w:t xml:space="preserve"> Пипетки мерные лабораторные стеклянные 2 класса точно</w:t>
      </w:r>
      <w:r w:rsidR="00CC4095">
        <w:rPr>
          <w:sz w:val="24"/>
          <w:szCs w:val="24"/>
        </w:rPr>
        <w:t>сти по ГОСТ 29227 и ГОСТ 29169,</w:t>
      </w:r>
      <w:r w:rsidR="003377C2" w:rsidRPr="006A31C0">
        <w:rPr>
          <w:sz w:val="24"/>
          <w:szCs w:val="24"/>
        </w:rPr>
        <w:t xml:space="preserve"> вместимостью 0,5; 1.0; 2,0; 5,0; 10,0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9</w:t>
      </w:r>
      <w:r w:rsidR="003377C2" w:rsidRPr="006A31C0">
        <w:rPr>
          <w:sz w:val="24"/>
          <w:szCs w:val="24"/>
        </w:rPr>
        <w:t xml:space="preserve"> Посуда мерная лабораторная стеклянная 2 класса точности по ГОСТ 1770: колбы мерные наливные вместимостью 25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50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100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500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;1000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цилиндры вместимостью 10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25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50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, 100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, 1000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пробирки мерные вместимостью 10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15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; 20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10</w:t>
      </w:r>
      <w:r w:rsidR="003377C2" w:rsidRPr="006A31C0">
        <w:rPr>
          <w:sz w:val="24"/>
          <w:szCs w:val="24"/>
        </w:rPr>
        <w:t xml:space="preserve"> Шкаф сушильный лабораторный с диапазоном регулирования температуры 40 - 150</w:t>
      </w:r>
      <w:r w:rsidR="003377C2" w:rsidRPr="006A31C0">
        <w:rPr>
          <w:sz w:val="24"/>
          <w:szCs w:val="24"/>
          <w:vertAlign w:val="superscript"/>
        </w:rPr>
        <w:t>0</w:t>
      </w:r>
      <w:r w:rsidR="003377C2" w:rsidRPr="006A31C0">
        <w:rPr>
          <w:sz w:val="24"/>
          <w:szCs w:val="24"/>
        </w:rPr>
        <w:t>С.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11</w:t>
      </w:r>
      <w:r w:rsidR="003377C2" w:rsidRPr="006A31C0">
        <w:rPr>
          <w:sz w:val="24"/>
          <w:szCs w:val="24"/>
        </w:rPr>
        <w:t xml:space="preserve"> Аналитический автоклав МКП-04 или МКП-05 АНКОН - АТ-2, СВЧ-минерализатор или электропечь сопротивления камерная лабораторная с диапазоном регулирования температуры 200 - 1100</w:t>
      </w:r>
      <w:r w:rsidR="003377C2" w:rsidRPr="006A31C0">
        <w:rPr>
          <w:sz w:val="24"/>
          <w:szCs w:val="24"/>
          <w:vertAlign w:val="superscript"/>
        </w:rPr>
        <w:t>0</w:t>
      </w:r>
      <w:r w:rsidR="003377C2" w:rsidRPr="006A31C0">
        <w:rPr>
          <w:sz w:val="24"/>
          <w:szCs w:val="24"/>
        </w:rPr>
        <w:t>С.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</w:t>
      </w:r>
      <w:r w:rsidR="00F1479D" w:rsidRPr="006A31C0">
        <w:rPr>
          <w:sz w:val="24"/>
          <w:szCs w:val="24"/>
        </w:rPr>
        <w:t>12</w:t>
      </w:r>
      <w:r w:rsidR="003377C2" w:rsidRPr="006A31C0">
        <w:rPr>
          <w:sz w:val="24"/>
          <w:szCs w:val="24"/>
        </w:rPr>
        <w:t xml:space="preserve"> Аппарат для приготовления бидистиллированной воды (стеклянный)АСД-4 по ГОСТ 28165.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3</w:t>
      </w:r>
      <w:r w:rsidR="003377C2" w:rsidRPr="006A31C0">
        <w:rPr>
          <w:sz w:val="24"/>
          <w:szCs w:val="24"/>
        </w:rPr>
        <w:t xml:space="preserve"> Баня песчаная.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4</w:t>
      </w:r>
      <w:r w:rsidR="003377C2" w:rsidRPr="006A31C0">
        <w:rPr>
          <w:sz w:val="24"/>
          <w:szCs w:val="24"/>
        </w:rPr>
        <w:t xml:space="preserve"> Чаши выпарительные вместимостью 20 – 50 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 xml:space="preserve"> по ГОСТ 29225.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 xml:space="preserve"> Воронки фильтрующие ВФ-1-32 ПОР 40 ТХС, В-25-312 ХС, В-36-50 ХС по ГОСТ 25336.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6</w:t>
      </w:r>
      <w:r w:rsidR="003377C2" w:rsidRPr="006A31C0">
        <w:rPr>
          <w:sz w:val="24"/>
          <w:szCs w:val="24"/>
        </w:rPr>
        <w:t xml:space="preserve"> Палочки стеклянные по ГОСТ 21400.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7</w:t>
      </w:r>
      <w:r w:rsidR="003377C2" w:rsidRPr="006A31C0">
        <w:rPr>
          <w:sz w:val="24"/>
          <w:szCs w:val="24"/>
        </w:rPr>
        <w:t xml:space="preserve"> Калий хлористый по ГОСТ 423</w:t>
      </w:r>
      <w:r w:rsidR="00CC4095">
        <w:rPr>
          <w:sz w:val="24"/>
          <w:szCs w:val="24"/>
        </w:rPr>
        <w:t>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.1.15 Кислота азотная марки "ос.ч"по ГОСТ 4461 или ГОСТ 11125 (</w:t>
      </w:r>
      <w:r w:rsidR="003377C2" w:rsidRPr="006A31C0">
        <w:rPr>
          <w:sz w:val="24"/>
          <w:szCs w:val="24"/>
          <w:lang w:val="en-US"/>
        </w:rPr>
        <w:t>d</w:t>
      </w:r>
      <w:r w:rsidR="003377C2" w:rsidRPr="006A31C0">
        <w:rPr>
          <w:sz w:val="24"/>
          <w:szCs w:val="24"/>
        </w:rPr>
        <w:t xml:space="preserve"> =1,42 г/см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).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8</w:t>
      </w:r>
      <w:r w:rsidR="003377C2" w:rsidRPr="006A31C0">
        <w:rPr>
          <w:sz w:val="24"/>
          <w:szCs w:val="24"/>
        </w:rPr>
        <w:t xml:space="preserve"> Спирт этиловый ректификованный, технический по ГОСТ 18300.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.1.1</w:t>
      </w:r>
      <w:r w:rsidR="00F1479D" w:rsidRPr="006A31C0">
        <w:rPr>
          <w:sz w:val="24"/>
          <w:szCs w:val="24"/>
        </w:rPr>
        <w:t>9</w:t>
      </w:r>
      <w:r w:rsidR="003377C2" w:rsidRPr="006A31C0">
        <w:rPr>
          <w:sz w:val="24"/>
          <w:szCs w:val="24"/>
        </w:rPr>
        <w:t xml:space="preserve"> Кислота серная по ГОСТ 4204 (</w:t>
      </w:r>
      <w:r w:rsidR="003377C2" w:rsidRPr="006A31C0">
        <w:rPr>
          <w:sz w:val="24"/>
          <w:szCs w:val="24"/>
          <w:lang w:val="en-US"/>
        </w:rPr>
        <w:t>d</w:t>
      </w:r>
      <w:r w:rsidR="003377C2" w:rsidRPr="006A31C0">
        <w:rPr>
          <w:sz w:val="24"/>
          <w:szCs w:val="24"/>
        </w:rPr>
        <w:t xml:space="preserve"> =1,84 г/см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).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F1479D" w:rsidRPr="006A31C0">
        <w:rPr>
          <w:sz w:val="24"/>
          <w:szCs w:val="24"/>
        </w:rPr>
        <w:t>.1.20</w:t>
      </w:r>
      <w:r w:rsidR="003377C2" w:rsidRPr="006A31C0">
        <w:rPr>
          <w:sz w:val="24"/>
          <w:szCs w:val="24"/>
        </w:rPr>
        <w:t>. Кислота соляная по ГОСТ 14261 (</w:t>
      </w:r>
      <w:r w:rsidR="003377C2" w:rsidRPr="006A31C0">
        <w:rPr>
          <w:sz w:val="24"/>
          <w:szCs w:val="24"/>
          <w:lang w:val="en-US"/>
        </w:rPr>
        <w:t>d</w:t>
      </w:r>
      <w:r w:rsidR="003377C2" w:rsidRPr="006A31C0">
        <w:rPr>
          <w:sz w:val="24"/>
          <w:szCs w:val="24"/>
        </w:rPr>
        <w:t xml:space="preserve"> =1,185 г/см</w:t>
      </w:r>
      <w:r w:rsidR="003377C2" w:rsidRPr="006A31C0">
        <w:rPr>
          <w:sz w:val="24"/>
          <w:szCs w:val="24"/>
          <w:vertAlign w:val="superscript"/>
        </w:rPr>
        <w:t>3</w:t>
      </w:r>
      <w:r w:rsidR="003377C2" w:rsidRPr="006A31C0">
        <w:rPr>
          <w:sz w:val="24"/>
          <w:szCs w:val="24"/>
        </w:rPr>
        <w:t>).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F1479D" w:rsidRPr="006A31C0">
        <w:rPr>
          <w:sz w:val="24"/>
          <w:szCs w:val="24"/>
        </w:rPr>
        <w:t>.1.21</w:t>
      </w:r>
      <w:r w:rsidR="003377C2" w:rsidRPr="006A31C0">
        <w:rPr>
          <w:sz w:val="24"/>
          <w:szCs w:val="24"/>
        </w:rPr>
        <w:t xml:space="preserve"> Вода дистиллированная по ГОСТ 6709.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.1.2</w:t>
      </w:r>
      <w:r w:rsidR="00F1479D" w:rsidRPr="006A31C0">
        <w:rPr>
          <w:sz w:val="24"/>
          <w:szCs w:val="24"/>
        </w:rPr>
        <w:t>2</w:t>
      </w:r>
      <w:r w:rsidR="003377C2" w:rsidRPr="006A31C0">
        <w:rPr>
          <w:sz w:val="24"/>
          <w:szCs w:val="24"/>
        </w:rPr>
        <w:t xml:space="preserve"> Гидразин сернокислый, марки "ч.д.а" по ГОСТ 5841.</w:t>
      </w:r>
    </w:p>
    <w:p w:rsidR="003377C2" w:rsidRPr="006A31C0" w:rsidRDefault="00E61414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3377C2" w:rsidRPr="006A31C0">
        <w:rPr>
          <w:sz w:val="24"/>
          <w:szCs w:val="24"/>
        </w:rPr>
        <w:t>.1.2</w:t>
      </w:r>
      <w:r w:rsidR="00F1479D" w:rsidRPr="006A31C0">
        <w:rPr>
          <w:sz w:val="24"/>
          <w:szCs w:val="24"/>
        </w:rPr>
        <w:t>3</w:t>
      </w:r>
      <w:r w:rsidR="003377C2" w:rsidRPr="006A31C0">
        <w:rPr>
          <w:sz w:val="24"/>
          <w:szCs w:val="24"/>
        </w:rPr>
        <w:t xml:space="preserve"> Соль динатриеваяэтилендиамин-</w:t>
      </w:r>
      <w:r w:rsidR="003377C2" w:rsidRPr="006A31C0">
        <w:rPr>
          <w:sz w:val="24"/>
          <w:szCs w:val="24"/>
          <w:lang w:val="en-US"/>
        </w:rPr>
        <w:t>N</w:t>
      </w:r>
      <w:r w:rsidR="003377C2" w:rsidRPr="006A31C0">
        <w:rPr>
          <w:sz w:val="24"/>
          <w:szCs w:val="24"/>
        </w:rPr>
        <w:t>,</w:t>
      </w:r>
      <w:r w:rsidR="003377C2" w:rsidRPr="006A31C0">
        <w:rPr>
          <w:sz w:val="24"/>
          <w:szCs w:val="24"/>
          <w:lang w:val="en-US"/>
        </w:rPr>
        <w:t>N</w:t>
      </w:r>
      <w:r w:rsidR="003377C2" w:rsidRPr="006A31C0">
        <w:rPr>
          <w:sz w:val="24"/>
          <w:szCs w:val="24"/>
        </w:rPr>
        <w:t>,</w:t>
      </w:r>
      <w:r w:rsidR="003377C2" w:rsidRPr="006A31C0">
        <w:rPr>
          <w:sz w:val="24"/>
          <w:szCs w:val="24"/>
          <w:lang w:val="en-US"/>
        </w:rPr>
        <w:t>N</w:t>
      </w:r>
      <w:r w:rsidR="003377C2" w:rsidRPr="006A31C0">
        <w:rPr>
          <w:sz w:val="24"/>
          <w:szCs w:val="24"/>
          <w:vertAlign w:val="superscript"/>
        </w:rPr>
        <w:t xml:space="preserve">, </w:t>
      </w:r>
      <w:r w:rsidR="003377C2" w:rsidRPr="006A31C0">
        <w:rPr>
          <w:sz w:val="24"/>
          <w:szCs w:val="24"/>
          <w:lang w:val="en-US"/>
        </w:rPr>
        <w:t>N</w:t>
      </w:r>
      <w:r w:rsidR="003377C2" w:rsidRPr="006A31C0">
        <w:rPr>
          <w:sz w:val="24"/>
          <w:szCs w:val="24"/>
          <w:vertAlign w:val="superscript"/>
        </w:rPr>
        <w:t>,</w:t>
      </w:r>
      <w:r w:rsidR="003377C2" w:rsidRPr="006A31C0">
        <w:rPr>
          <w:sz w:val="24"/>
          <w:szCs w:val="24"/>
          <w:vertAlign w:val="subscript"/>
        </w:rPr>
        <w:t xml:space="preserve"> – </w:t>
      </w:r>
      <w:r w:rsidR="003377C2" w:rsidRPr="006A31C0">
        <w:rPr>
          <w:sz w:val="24"/>
          <w:szCs w:val="24"/>
        </w:rPr>
        <w:t xml:space="preserve">тетрауксусной кислоты </w:t>
      </w:r>
    </w:p>
    <w:p w:rsidR="00E82DBC" w:rsidRPr="006A31C0" w:rsidRDefault="003377C2" w:rsidP="003377C2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2-водная (трилон Б) по ГОСТ 10652 или по [5], марки "х.ч"</w:t>
      </w:r>
      <w:r w:rsidR="00E82DBC" w:rsidRPr="006A31C0">
        <w:rPr>
          <w:sz w:val="24"/>
          <w:szCs w:val="24"/>
        </w:rPr>
        <w:t>.</w:t>
      </w:r>
    </w:p>
    <w:p w:rsidR="00E82DBC" w:rsidRPr="006A31C0" w:rsidRDefault="00E61414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5</w:t>
      </w:r>
      <w:r w:rsidR="00E82DBC" w:rsidRPr="006A31C0">
        <w:rPr>
          <w:sz w:val="24"/>
          <w:szCs w:val="24"/>
        </w:rPr>
        <w:t>.1.24 Кислота хлорная, марки "х.ч" по [6].</w:t>
      </w:r>
    </w:p>
    <w:p w:rsidR="00CC4095" w:rsidRDefault="00CC4095" w:rsidP="003377C2">
      <w:pPr>
        <w:ind w:right="-7" w:firstLine="567"/>
        <w:jc w:val="both"/>
        <w:rPr>
          <w:bCs/>
          <w:sz w:val="20"/>
        </w:rPr>
      </w:pPr>
    </w:p>
    <w:p w:rsidR="003377C2" w:rsidRPr="00CC4095" w:rsidRDefault="003377C2" w:rsidP="003377C2">
      <w:pPr>
        <w:ind w:right="-7" w:firstLine="567"/>
        <w:jc w:val="both"/>
        <w:rPr>
          <w:sz w:val="20"/>
        </w:rPr>
      </w:pPr>
      <w:r w:rsidRPr="00CC4095">
        <w:rPr>
          <w:bCs/>
          <w:sz w:val="20"/>
        </w:rPr>
        <w:lastRenderedPageBreak/>
        <w:t>Примечание - Допускается применение других средств измерений, вспомогательного оборудования, реактивов и материалов с метрологическими и техническими характеристиками не хуже указанных выше.</w:t>
      </w:r>
      <w:r w:rsidRPr="00CC4095">
        <w:rPr>
          <w:sz w:val="20"/>
        </w:rPr>
        <w:t xml:space="preserve"> Все реактивы должны быть квалификации ос.ч или х.ч.</w:t>
      </w:r>
    </w:p>
    <w:p w:rsidR="003377C2" w:rsidRPr="006A31C0" w:rsidRDefault="003377C2" w:rsidP="003377C2">
      <w:pPr>
        <w:ind w:right="-7" w:firstLine="567"/>
        <w:jc w:val="both"/>
        <w:rPr>
          <w:sz w:val="24"/>
          <w:szCs w:val="24"/>
        </w:rPr>
      </w:pPr>
    </w:p>
    <w:p w:rsidR="00E82DBC" w:rsidRPr="006A31C0" w:rsidRDefault="00E61414" w:rsidP="00E82DBC">
      <w:pPr>
        <w:ind w:right="-7"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6</w:t>
      </w:r>
      <w:r w:rsidR="00E82DBC" w:rsidRPr="006A31C0">
        <w:rPr>
          <w:b/>
          <w:sz w:val="24"/>
          <w:szCs w:val="24"/>
        </w:rPr>
        <w:t xml:space="preserve"> Метод измерений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</w:p>
    <w:p w:rsidR="00E82DBC" w:rsidRPr="006A31C0" w:rsidRDefault="00E61414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6</w:t>
      </w:r>
      <w:r w:rsidR="00E82DBC" w:rsidRPr="006A31C0">
        <w:rPr>
          <w:sz w:val="24"/>
          <w:szCs w:val="24"/>
        </w:rPr>
        <w:t>.1 Инверсионно-вольтамперометрический метод основан на зависимости тока, проходящего через ячейку анализатора с анализируемым раствором, от массовой доли элемента, содержащегося в растворе и функционально связанного с формой и параметрами приложенного к электродам поляризующего напряжения.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Инверсионно-вольтамперометрический метод базируется на способности анализируемого элемента электрохимический накапливаться на поверхности или в объеме индикаторного (рабочего) электрода и растворяться в процессе анодной или катодной поляризации при определенном потенциале, характерном для каждого элемента.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Высота пика элемента, регистрируемого на вольтамперограмме, пропорциональна массовой доле элемента в растворе.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Процесс вольтамперометрического определения содержания элементов в инверсионном режиме включает в себя: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-электрохимическую очистку измерительного (рабочего) электрода;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-электрохимическое накопление элемента на измерительном электроде;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-электрорастворение накопленного элемента при развертке потенциала при заданных режимах.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Массовую концентрацию элемента в растворах проб после их минерализации определяют методом «стандартных добавок», не требующим построения градуировочной кривой. 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«Метод стандартных добавок» основан на регистрации циклов вольтамперограмм при одних и тех же параметрах измерений серии растворов: 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фонового электролита (фона);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пробы, подготовленной к измерениям;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- той же пробы, в которую вводят раствор-добавку измеряемого элемента, с известной массовой концентрацией. 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Объем раствора-добавки, вносимого в измеряемую пробу после регистрации вольтамперограмм, подбирают таким образом, чтобы после введения раствора-добавки в пробу высота аналитического пика определяемого элемента на вольтамперограммеувеличивалась в (1,5 …..3) раза. Раствор-добавку можно вводить последовательно несколько раз</w:t>
      </w:r>
      <w:r w:rsidRPr="006A31C0">
        <w:rPr>
          <w:sz w:val="24"/>
          <w:szCs w:val="24"/>
          <w:vertAlign w:val="superscript"/>
        </w:rPr>
        <w:t>*</w:t>
      </w:r>
      <w:r w:rsidRPr="006A31C0">
        <w:rPr>
          <w:sz w:val="24"/>
          <w:szCs w:val="24"/>
        </w:rPr>
        <w:t>, однако суммарный объем всех добавок* не должен превышать 10% (2 см</w:t>
      </w:r>
      <w:r w:rsidR="00CC4095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) объема пробы в ячейке. 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Результаты измерений рассчитываются автоматически сравнением значений аналитических сигналов элемента на вольтамперограммах серии растворов.</w:t>
      </w:r>
    </w:p>
    <w:p w:rsidR="00E82DBC" w:rsidRPr="006A31C0" w:rsidRDefault="00E82DBC" w:rsidP="00E82DBC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_________</w:t>
      </w:r>
    </w:p>
    <w:p w:rsidR="00E82DBC" w:rsidRPr="006A31C0" w:rsidRDefault="00E82DBC" w:rsidP="00E82DBC">
      <w:pPr>
        <w:ind w:right="-7" w:firstLine="567"/>
        <w:jc w:val="both"/>
        <w:rPr>
          <w:sz w:val="20"/>
        </w:rPr>
      </w:pPr>
      <w:r w:rsidRPr="006A31C0">
        <w:rPr>
          <w:sz w:val="24"/>
          <w:szCs w:val="24"/>
        </w:rPr>
        <w:t xml:space="preserve">* </w:t>
      </w:r>
      <w:r w:rsidRPr="006A31C0">
        <w:rPr>
          <w:sz w:val="20"/>
        </w:rPr>
        <w:t xml:space="preserve">Объем(ы) растворов- добавок, количество их и массовая концентрация регистрируются в программе анализатора. </w:t>
      </w:r>
    </w:p>
    <w:p w:rsidR="00E82DBC" w:rsidRPr="006A31C0" w:rsidRDefault="00E82DBC" w:rsidP="003377C2">
      <w:pPr>
        <w:ind w:right="-7" w:firstLine="567"/>
        <w:jc w:val="both"/>
        <w:rPr>
          <w:sz w:val="24"/>
          <w:szCs w:val="24"/>
        </w:rPr>
      </w:pPr>
    </w:p>
    <w:p w:rsidR="00E82DBC" w:rsidRPr="006A31C0" w:rsidRDefault="00E61414" w:rsidP="00E82DBC">
      <w:pPr>
        <w:pStyle w:val="aff3"/>
        <w:shd w:val="clear" w:color="auto" w:fill="FFFFFF"/>
        <w:spacing w:before="0" w:beforeAutospacing="0" w:after="0" w:afterAutospacing="0"/>
        <w:ind w:firstLine="567"/>
        <w:jc w:val="both"/>
      </w:pPr>
      <w:r w:rsidRPr="006A31C0">
        <w:rPr>
          <w:b/>
        </w:rPr>
        <w:t>7</w:t>
      </w:r>
      <w:r w:rsidR="00E82DBC" w:rsidRPr="006A31C0">
        <w:rPr>
          <w:b/>
        </w:rPr>
        <w:t xml:space="preserve"> Требования безопасности и охраны окружающей среды</w:t>
      </w:r>
    </w:p>
    <w:p w:rsidR="00E82DBC" w:rsidRPr="006A31C0" w:rsidRDefault="00E82DBC" w:rsidP="00E82DBC">
      <w:pPr>
        <w:ind w:firstLine="567"/>
        <w:jc w:val="both"/>
        <w:rPr>
          <w:b/>
          <w:sz w:val="24"/>
          <w:szCs w:val="24"/>
        </w:rPr>
      </w:pPr>
    </w:p>
    <w:p w:rsidR="00622D56" w:rsidRPr="006A31C0" w:rsidRDefault="00E61414" w:rsidP="00E82DB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rFonts w:eastAsia="Arial Unicode MS"/>
          <w:sz w:val="24"/>
          <w:szCs w:val="24"/>
        </w:rPr>
        <w:t>7.1</w:t>
      </w:r>
      <w:r w:rsidR="00E82DBC" w:rsidRPr="006A31C0">
        <w:rPr>
          <w:rFonts w:eastAsia="Arial Unicode MS"/>
          <w:sz w:val="24"/>
          <w:szCs w:val="24"/>
        </w:rPr>
        <w:t xml:space="preserve"> </w:t>
      </w:r>
      <w:r w:rsidR="00622D56" w:rsidRPr="006A31C0">
        <w:rPr>
          <w:sz w:val="24"/>
          <w:szCs w:val="24"/>
        </w:rPr>
        <w:t>При выполнении анализов необходимо соблюдать требования техники безопасности при работе с химическими реактивами по ГОСТ 12.1.007.</w:t>
      </w:r>
    </w:p>
    <w:p w:rsidR="00622D56" w:rsidRPr="006A31C0" w:rsidRDefault="00E61414" w:rsidP="00622D5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7.2 </w:t>
      </w:r>
      <w:r w:rsidR="00622D56" w:rsidRPr="006A31C0">
        <w:rPr>
          <w:sz w:val="24"/>
          <w:szCs w:val="24"/>
        </w:rPr>
        <w:t xml:space="preserve">Содержание вредных веществ в воздухе рабочей зоны не должно превышать норм, установленных ГОСТ 12.1.005. </w:t>
      </w:r>
    </w:p>
    <w:p w:rsidR="00622D56" w:rsidRPr="006A31C0" w:rsidRDefault="00E61414" w:rsidP="00622D56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4"/>
          <w:szCs w:val="24"/>
        </w:rPr>
      </w:pPr>
      <w:r w:rsidRPr="006A31C0">
        <w:rPr>
          <w:sz w:val="24"/>
          <w:szCs w:val="24"/>
        </w:rPr>
        <w:lastRenderedPageBreak/>
        <w:t xml:space="preserve">7.3 </w:t>
      </w:r>
      <w:r w:rsidR="00622D56" w:rsidRPr="006A31C0">
        <w:rPr>
          <w:sz w:val="24"/>
          <w:szCs w:val="24"/>
        </w:rPr>
        <w:t>Электробезопасность при работе с электроустановками по ГОСТ 12.1.019. Запрещается включать в сеть приборы и работать на них без заземления</w:t>
      </w:r>
      <w:r w:rsidR="00580A93" w:rsidRPr="006A31C0">
        <w:rPr>
          <w:sz w:val="24"/>
          <w:szCs w:val="24"/>
        </w:rPr>
        <w:t>.</w:t>
      </w:r>
    </w:p>
    <w:p w:rsidR="00622D56" w:rsidRPr="006A31C0" w:rsidRDefault="00E61414" w:rsidP="00E82DB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7.4 </w:t>
      </w:r>
      <w:r w:rsidR="00622D56" w:rsidRPr="006A31C0">
        <w:rPr>
          <w:sz w:val="24"/>
          <w:szCs w:val="24"/>
        </w:rPr>
        <w:t>Помещение должно быть оборудовано приточно-вытяжной вентиляцией.</w:t>
      </w:r>
    </w:p>
    <w:p w:rsidR="00622D56" w:rsidRPr="006A31C0" w:rsidRDefault="00E61414" w:rsidP="00E82DB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7.5 </w:t>
      </w:r>
      <w:r w:rsidR="00622D56" w:rsidRPr="006A31C0">
        <w:rPr>
          <w:sz w:val="24"/>
          <w:szCs w:val="24"/>
        </w:rPr>
        <w:t>Помещение лаборатории должно соответствовать требованиям пожарной безопасности по ГОСТ 12.1.004 и иметь средства пожаротушения по ГОСТ 12.4.009</w:t>
      </w:r>
      <w:r w:rsidR="00F87E0A">
        <w:rPr>
          <w:sz w:val="24"/>
          <w:szCs w:val="24"/>
        </w:rPr>
        <w:t>.</w:t>
      </w:r>
    </w:p>
    <w:p w:rsidR="00580A93" w:rsidRPr="006A31C0" w:rsidRDefault="00E61414" w:rsidP="00E82DB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spacing w:val="2"/>
          <w:sz w:val="24"/>
          <w:szCs w:val="24"/>
          <w:shd w:val="clear" w:color="auto" w:fill="FFFFFF"/>
        </w:rPr>
        <w:t xml:space="preserve">7.6 </w:t>
      </w:r>
      <w:r w:rsidR="00580A93" w:rsidRPr="006A31C0">
        <w:rPr>
          <w:spacing w:val="2"/>
          <w:sz w:val="24"/>
          <w:szCs w:val="24"/>
          <w:shd w:val="clear" w:color="auto" w:fill="FFFFFF"/>
        </w:rPr>
        <w:t xml:space="preserve">Помещение лаборатории должно быть оборудовано общей приточно-вытяжной вентиляцией в соответствии с </w:t>
      </w:r>
      <w:hyperlink r:id="rId22" w:history="1">
        <w:r w:rsidR="00580A93" w:rsidRPr="006A31C0">
          <w:rPr>
            <w:rStyle w:val="aff8"/>
            <w:color w:val="auto"/>
            <w:spacing w:val="2"/>
            <w:sz w:val="24"/>
            <w:szCs w:val="24"/>
            <w:u w:val="none"/>
            <w:shd w:val="clear" w:color="auto" w:fill="FFFFFF"/>
          </w:rPr>
          <w:t>ГОСТ 12.4.021</w:t>
        </w:r>
      </w:hyperlink>
      <w:r w:rsidR="00580A93" w:rsidRPr="006A31C0">
        <w:rPr>
          <w:sz w:val="24"/>
          <w:szCs w:val="24"/>
        </w:rPr>
        <w:t>.</w:t>
      </w:r>
    </w:p>
    <w:p w:rsidR="00622D56" w:rsidRPr="006A31C0" w:rsidRDefault="00E61414" w:rsidP="00E82DBC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4"/>
          <w:szCs w:val="24"/>
        </w:rPr>
      </w:pPr>
      <w:r w:rsidRPr="006A31C0">
        <w:rPr>
          <w:sz w:val="24"/>
          <w:szCs w:val="24"/>
        </w:rPr>
        <w:t xml:space="preserve">7.7 </w:t>
      </w:r>
      <w:r w:rsidR="00622D56" w:rsidRPr="006A31C0">
        <w:rPr>
          <w:sz w:val="24"/>
          <w:szCs w:val="24"/>
        </w:rPr>
        <w:t>Организация обучения работающих безопасности труда по ГОСТ 12.0.004. Исполнители должны быть проинструктированы о мерах безопасности в соответствии с инструкцией, прилагаемой к прибору.</w:t>
      </w:r>
    </w:p>
    <w:p w:rsidR="00E82DBC" w:rsidRPr="006A31C0" w:rsidRDefault="00E82DBC" w:rsidP="00E82DBC">
      <w:pPr>
        <w:ind w:firstLine="567"/>
        <w:jc w:val="both"/>
        <w:rPr>
          <w:b/>
          <w:sz w:val="24"/>
          <w:szCs w:val="24"/>
        </w:rPr>
      </w:pPr>
    </w:p>
    <w:p w:rsidR="00E82DBC" w:rsidRPr="006A31C0" w:rsidRDefault="00E61414" w:rsidP="00E82DBC">
      <w:pPr>
        <w:ind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8</w:t>
      </w:r>
      <w:r w:rsidR="00E82DBC" w:rsidRPr="006A31C0">
        <w:rPr>
          <w:b/>
          <w:sz w:val="24"/>
          <w:szCs w:val="24"/>
        </w:rPr>
        <w:t xml:space="preserve"> Требования к квалификации операторов</w:t>
      </w:r>
    </w:p>
    <w:p w:rsidR="00E82DBC" w:rsidRPr="006A31C0" w:rsidRDefault="00E82DBC" w:rsidP="00E82DBC">
      <w:pPr>
        <w:ind w:firstLine="567"/>
        <w:jc w:val="both"/>
        <w:rPr>
          <w:sz w:val="24"/>
          <w:szCs w:val="24"/>
        </w:rPr>
      </w:pPr>
    </w:p>
    <w:p w:rsidR="00E82DBC" w:rsidRPr="006A31C0" w:rsidRDefault="00622D56" w:rsidP="00E82DBC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Выполнение измерений и обработку результатов должен проводят инженеры-химики, техники или лаборанты не ниже 4-го разряда по ГОСТ 12.0.004, имеющие высшее или специальное образование, опыт работы в химической лаборатории, прошедшие специальное обучение, изучившие нормативную документацию на анализатор</w:t>
      </w:r>
      <w:r w:rsidR="00E82DBC" w:rsidRPr="006A31C0">
        <w:rPr>
          <w:sz w:val="24"/>
          <w:szCs w:val="24"/>
        </w:rPr>
        <w:t>.</w:t>
      </w:r>
    </w:p>
    <w:p w:rsidR="00E82DBC" w:rsidRPr="006A31C0" w:rsidRDefault="00622D56" w:rsidP="00622D56">
      <w:pPr>
        <w:tabs>
          <w:tab w:val="left" w:pos="1653"/>
        </w:tabs>
        <w:ind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ab/>
      </w:r>
    </w:p>
    <w:p w:rsidR="00E82DBC" w:rsidRPr="006A31C0" w:rsidRDefault="00E61414" w:rsidP="00E82DBC">
      <w:pPr>
        <w:ind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 xml:space="preserve">9 </w:t>
      </w:r>
      <w:r w:rsidR="00E82DBC" w:rsidRPr="006A31C0">
        <w:rPr>
          <w:b/>
          <w:sz w:val="24"/>
          <w:szCs w:val="24"/>
        </w:rPr>
        <w:t>Условия выполнения измерений</w:t>
      </w:r>
    </w:p>
    <w:p w:rsidR="00E82DBC" w:rsidRPr="006A31C0" w:rsidRDefault="00E82DBC" w:rsidP="00E82DBC">
      <w:pPr>
        <w:ind w:firstLine="567"/>
        <w:jc w:val="both"/>
        <w:rPr>
          <w:sz w:val="24"/>
          <w:szCs w:val="24"/>
        </w:rPr>
      </w:pPr>
    </w:p>
    <w:p w:rsidR="00E82DBC" w:rsidRPr="006A31C0" w:rsidRDefault="00E82DBC" w:rsidP="00E82DBC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При выполнении измерений в лаборатории должны быть соблюдены следующие условия:</w:t>
      </w:r>
    </w:p>
    <w:p w:rsidR="004F00F0" w:rsidRPr="006A31C0" w:rsidRDefault="004F00F0" w:rsidP="004F00F0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температура окружающего воздуха, °С</w:t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="00FB6346" w:rsidRPr="006A31C0">
        <w:rPr>
          <w:sz w:val="24"/>
          <w:szCs w:val="24"/>
        </w:rPr>
        <w:t xml:space="preserve">  </w:t>
      </w:r>
      <w:r w:rsidR="003D66D8" w:rsidRPr="006A31C0">
        <w:rPr>
          <w:sz w:val="24"/>
          <w:szCs w:val="24"/>
        </w:rPr>
        <w:t xml:space="preserve"> </w:t>
      </w:r>
      <w:r w:rsidR="003A207A">
        <w:rPr>
          <w:sz w:val="24"/>
          <w:szCs w:val="24"/>
        </w:rPr>
        <w:t xml:space="preserve">   </w:t>
      </w:r>
      <w:r w:rsidRPr="006A31C0">
        <w:rPr>
          <w:sz w:val="24"/>
          <w:szCs w:val="24"/>
        </w:rPr>
        <w:t>20 – 35;</w:t>
      </w:r>
    </w:p>
    <w:p w:rsidR="004F00F0" w:rsidRPr="006A31C0" w:rsidRDefault="004F00F0" w:rsidP="004F00F0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атмосферное давление, кПа</w:t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Pr="006A31C0">
        <w:rPr>
          <w:sz w:val="24"/>
          <w:szCs w:val="24"/>
        </w:rPr>
        <w:t>84,0 - 106,1 (760 ± 30 мм рт.ст.);</w:t>
      </w:r>
    </w:p>
    <w:p w:rsidR="004F00F0" w:rsidRPr="006A31C0" w:rsidRDefault="004F00F0" w:rsidP="004F00F0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относительная</w:t>
      </w:r>
      <w:r w:rsidR="003A207A">
        <w:rPr>
          <w:sz w:val="24"/>
          <w:szCs w:val="24"/>
        </w:rPr>
        <w:t xml:space="preserve"> влажность воздуха, %</w:t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  <w:t xml:space="preserve">      </w:t>
      </w:r>
      <w:r w:rsidRPr="006A31C0">
        <w:rPr>
          <w:sz w:val="24"/>
          <w:szCs w:val="24"/>
        </w:rPr>
        <w:t>65 ± 15;</w:t>
      </w:r>
    </w:p>
    <w:p w:rsidR="004F00F0" w:rsidRPr="006A31C0" w:rsidRDefault="004F00F0" w:rsidP="004F00F0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</w:t>
      </w:r>
      <w:r w:rsidR="003A207A">
        <w:rPr>
          <w:sz w:val="24"/>
          <w:szCs w:val="24"/>
        </w:rPr>
        <w:t xml:space="preserve"> частота питающей сети, Гц</w:t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</w:r>
      <w:r w:rsidR="003A207A">
        <w:rPr>
          <w:sz w:val="24"/>
          <w:szCs w:val="24"/>
        </w:rPr>
        <w:tab/>
        <w:t xml:space="preserve">        </w:t>
      </w:r>
      <w:r w:rsidRPr="006A31C0">
        <w:rPr>
          <w:sz w:val="24"/>
          <w:szCs w:val="24"/>
        </w:rPr>
        <w:t>50 ± 1;</w:t>
      </w:r>
    </w:p>
    <w:p w:rsidR="004F00F0" w:rsidRPr="006A31C0" w:rsidRDefault="004F00F0" w:rsidP="004F00F0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- напряжение питания в сети, В</w:t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Pr="006A31C0">
        <w:rPr>
          <w:sz w:val="24"/>
          <w:szCs w:val="24"/>
        </w:rPr>
        <w:tab/>
      </w:r>
      <w:r w:rsidR="003A207A">
        <w:rPr>
          <w:sz w:val="24"/>
          <w:szCs w:val="24"/>
        </w:rPr>
        <w:tab/>
        <w:t xml:space="preserve"> </w:t>
      </w:r>
      <w:r w:rsidRPr="006A31C0">
        <w:rPr>
          <w:sz w:val="24"/>
          <w:szCs w:val="24"/>
        </w:rPr>
        <w:t>220.</w:t>
      </w:r>
    </w:p>
    <w:p w:rsidR="00CB044E" w:rsidRPr="006A31C0" w:rsidRDefault="00CB044E" w:rsidP="004F00F0">
      <w:pPr>
        <w:ind w:right="-7" w:firstLine="567"/>
        <w:jc w:val="both"/>
        <w:rPr>
          <w:sz w:val="24"/>
          <w:szCs w:val="24"/>
        </w:rPr>
      </w:pPr>
    </w:p>
    <w:p w:rsidR="00E82DBC" w:rsidRPr="006A31C0" w:rsidRDefault="00E61414" w:rsidP="004F00F0">
      <w:pPr>
        <w:ind w:right="-7" w:firstLine="567"/>
        <w:jc w:val="both"/>
        <w:rPr>
          <w:sz w:val="24"/>
          <w:szCs w:val="24"/>
        </w:rPr>
      </w:pPr>
      <w:r w:rsidRPr="006A31C0">
        <w:rPr>
          <w:b/>
          <w:sz w:val="24"/>
          <w:szCs w:val="24"/>
        </w:rPr>
        <w:t xml:space="preserve">10 </w:t>
      </w:r>
      <w:r w:rsidR="00E82DBC" w:rsidRPr="006A31C0">
        <w:rPr>
          <w:b/>
          <w:sz w:val="24"/>
          <w:szCs w:val="24"/>
        </w:rPr>
        <w:t>Подготовка к выполнению измерений</w:t>
      </w:r>
    </w:p>
    <w:p w:rsidR="00D93968" w:rsidRPr="006A31C0" w:rsidRDefault="00D93968" w:rsidP="004F00F0">
      <w:pPr>
        <w:ind w:right="-7" w:firstLine="567"/>
        <w:jc w:val="both"/>
        <w:rPr>
          <w:b/>
          <w:sz w:val="24"/>
          <w:szCs w:val="24"/>
        </w:rPr>
      </w:pPr>
    </w:p>
    <w:p w:rsidR="00D93968" w:rsidRDefault="00E61414" w:rsidP="00D93968">
      <w:pPr>
        <w:ind w:right="-7"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10</w:t>
      </w:r>
      <w:r w:rsidR="00CB044E" w:rsidRPr="006A31C0">
        <w:rPr>
          <w:b/>
          <w:sz w:val="24"/>
          <w:szCs w:val="24"/>
        </w:rPr>
        <w:t>.</w:t>
      </w:r>
      <w:r w:rsidRPr="006A31C0">
        <w:rPr>
          <w:b/>
          <w:sz w:val="24"/>
          <w:szCs w:val="24"/>
        </w:rPr>
        <w:t>1</w:t>
      </w:r>
      <w:r w:rsidR="00CB044E" w:rsidRPr="006A31C0">
        <w:rPr>
          <w:b/>
          <w:sz w:val="24"/>
          <w:szCs w:val="24"/>
        </w:rPr>
        <w:t xml:space="preserve"> </w:t>
      </w:r>
      <w:r w:rsidR="00D93968" w:rsidRPr="006A31C0">
        <w:rPr>
          <w:b/>
          <w:sz w:val="24"/>
          <w:szCs w:val="24"/>
        </w:rPr>
        <w:t>Порядок подготовки к измерениям массовой доли мышьяка</w:t>
      </w:r>
    </w:p>
    <w:p w:rsidR="00CB044E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При подготовке к выполнению измерений вы</w:t>
      </w:r>
      <w:r w:rsidR="00E60AD4" w:rsidRPr="006A31C0">
        <w:rPr>
          <w:sz w:val="24"/>
          <w:szCs w:val="24"/>
        </w:rPr>
        <w:t>полняют следующие работы: подго</w:t>
      </w:r>
      <w:r w:rsidRPr="006A31C0">
        <w:rPr>
          <w:sz w:val="24"/>
          <w:szCs w:val="24"/>
        </w:rPr>
        <w:t xml:space="preserve">товку посуды, приготовление растворов, </w:t>
      </w:r>
      <w:r w:rsidR="00CC4095">
        <w:rPr>
          <w:sz w:val="24"/>
          <w:szCs w:val="24"/>
        </w:rPr>
        <w:t>п</w:t>
      </w:r>
      <w:r w:rsidR="00CC4095" w:rsidRPr="006E3C8B">
        <w:rPr>
          <w:sz w:val="24"/>
          <w:szCs w:val="24"/>
        </w:rPr>
        <w:t>одготовк</w:t>
      </w:r>
      <w:r w:rsidR="00CC4095">
        <w:rPr>
          <w:sz w:val="24"/>
          <w:szCs w:val="24"/>
        </w:rPr>
        <w:t>у</w:t>
      </w:r>
      <w:r w:rsidR="00CC4095" w:rsidRPr="006E3C8B">
        <w:rPr>
          <w:sz w:val="24"/>
          <w:szCs w:val="24"/>
        </w:rPr>
        <w:t xml:space="preserve"> проб</w:t>
      </w:r>
      <w:r w:rsidR="00CC4095">
        <w:rPr>
          <w:sz w:val="24"/>
          <w:szCs w:val="24"/>
        </w:rPr>
        <w:t>ы,</w:t>
      </w:r>
      <w:r w:rsidR="00CC4095" w:rsidRPr="006A31C0">
        <w:rPr>
          <w:sz w:val="24"/>
          <w:szCs w:val="24"/>
        </w:rPr>
        <w:t xml:space="preserve"> </w:t>
      </w:r>
      <w:r w:rsidRPr="006A31C0">
        <w:rPr>
          <w:sz w:val="24"/>
          <w:szCs w:val="24"/>
        </w:rPr>
        <w:t xml:space="preserve">подготовку анализатора к работе. </w:t>
      </w:r>
    </w:p>
    <w:p w:rsidR="00CB044E" w:rsidRPr="00634BF5" w:rsidRDefault="00E61414" w:rsidP="00CB044E">
      <w:pPr>
        <w:ind w:right="-7" w:firstLine="567"/>
        <w:jc w:val="both"/>
        <w:rPr>
          <w:b/>
          <w:sz w:val="24"/>
          <w:szCs w:val="24"/>
        </w:rPr>
      </w:pPr>
      <w:r w:rsidRPr="00634BF5">
        <w:rPr>
          <w:b/>
          <w:sz w:val="24"/>
          <w:szCs w:val="24"/>
        </w:rPr>
        <w:t>10</w:t>
      </w:r>
      <w:r w:rsidR="00CB044E" w:rsidRPr="00634BF5">
        <w:rPr>
          <w:b/>
          <w:sz w:val="24"/>
          <w:szCs w:val="24"/>
        </w:rPr>
        <w:t>.</w:t>
      </w:r>
      <w:r w:rsidRPr="00634BF5">
        <w:rPr>
          <w:b/>
          <w:sz w:val="24"/>
          <w:szCs w:val="24"/>
        </w:rPr>
        <w:t>1</w:t>
      </w:r>
      <w:r w:rsidR="00CB044E" w:rsidRPr="00634BF5">
        <w:rPr>
          <w:b/>
          <w:sz w:val="24"/>
          <w:szCs w:val="24"/>
        </w:rPr>
        <w:t xml:space="preserve">.1 Подготовка посуды 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Новую и загрязненную посуду тщательно промывают хромовой смесью, затем многократно споласкивают водопроводной водой, несколько раз - дистиллированной водой, а затем трижды - бидистиллированной водой.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При выполнении измерений непосредственн</w:t>
      </w:r>
      <w:r w:rsidR="00E60AD4" w:rsidRPr="006A31C0">
        <w:rPr>
          <w:sz w:val="24"/>
          <w:szCs w:val="24"/>
        </w:rPr>
        <w:t>о перед использованием подготов</w:t>
      </w:r>
      <w:r w:rsidRPr="006A31C0">
        <w:rPr>
          <w:sz w:val="24"/>
          <w:szCs w:val="24"/>
        </w:rPr>
        <w:t>ленную посуду дополнительно промывают раствором азотной кислоты с молярной концентрацией 1 моль и тщательно ополаскивают бидистиллированной водой.</w:t>
      </w:r>
    </w:p>
    <w:p w:rsidR="00CB044E" w:rsidRPr="00634BF5" w:rsidRDefault="00E61414" w:rsidP="00CB044E">
      <w:pPr>
        <w:ind w:right="-7" w:firstLine="567"/>
        <w:jc w:val="both"/>
        <w:rPr>
          <w:b/>
          <w:sz w:val="24"/>
          <w:szCs w:val="24"/>
        </w:rPr>
      </w:pPr>
      <w:r w:rsidRPr="00634BF5">
        <w:rPr>
          <w:b/>
          <w:sz w:val="24"/>
          <w:szCs w:val="24"/>
        </w:rPr>
        <w:t>10</w:t>
      </w:r>
      <w:r w:rsidR="00CB044E" w:rsidRPr="00634BF5">
        <w:rPr>
          <w:b/>
          <w:sz w:val="24"/>
          <w:szCs w:val="24"/>
        </w:rPr>
        <w:t>.</w:t>
      </w:r>
      <w:r w:rsidRPr="00634BF5">
        <w:rPr>
          <w:b/>
          <w:sz w:val="24"/>
          <w:szCs w:val="24"/>
        </w:rPr>
        <w:t>1</w:t>
      </w:r>
      <w:r w:rsidR="00CB044E" w:rsidRPr="00634BF5">
        <w:rPr>
          <w:b/>
          <w:sz w:val="24"/>
          <w:szCs w:val="24"/>
        </w:rPr>
        <w:t>.</w:t>
      </w:r>
      <w:r w:rsidRPr="00634BF5">
        <w:rPr>
          <w:b/>
          <w:sz w:val="24"/>
          <w:szCs w:val="24"/>
        </w:rPr>
        <w:t>2</w:t>
      </w:r>
      <w:r w:rsidR="00CB044E" w:rsidRPr="00634BF5">
        <w:rPr>
          <w:b/>
          <w:sz w:val="24"/>
          <w:szCs w:val="24"/>
        </w:rPr>
        <w:t xml:space="preserve"> Приготовление растворов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.2.1 Приготовление раствора соляной кислоты молярной концентрации 2 моль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мерную колбу вместимостью 1 дм</w:t>
      </w:r>
      <w:r w:rsidR="00364CB4"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налива</w:t>
      </w:r>
      <w:r w:rsidR="00E60AD4" w:rsidRPr="006A31C0">
        <w:rPr>
          <w:sz w:val="24"/>
          <w:szCs w:val="24"/>
        </w:rPr>
        <w:t>ют немного бидистиллированной во</w:t>
      </w:r>
      <w:r w:rsidRPr="006A31C0">
        <w:rPr>
          <w:sz w:val="24"/>
          <w:szCs w:val="24"/>
        </w:rPr>
        <w:t>ды и осторожно цилиндром приливают 165 см</w:t>
      </w:r>
      <w:r w:rsidR="00364CB4" w:rsidRPr="006A31C0">
        <w:rPr>
          <w:sz w:val="24"/>
          <w:szCs w:val="24"/>
          <w:vertAlign w:val="superscript"/>
        </w:rPr>
        <w:t xml:space="preserve">3 </w:t>
      </w:r>
      <w:r w:rsidRPr="006A31C0">
        <w:rPr>
          <w:sz w:val="24"/>
          <w:szCs w:val="24"/>
        </w:rPr>
        <w:t>концентрированной соляной кислоты (d = 1,185 г/см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). Раствор перемешивают и после охлаждения доводят до метки бидистилированной водой. Срок хранения раствора 6 месяцев.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.2.2 Приготовление раствора соляной кислоты с молярной концентрацией 1моль</w:t>
      </w:r>
    </w:p>
    <w:p w:rsidR="00CB044E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lastRenderedPageBreak/>
        <w:t>В мерную колбу вместимостью 1 дм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, в котор</w:t>
      </w:r>
      <w:r w:rsidR="00E60AD4" w:rsidRPr="006A31C0">
        <w:rPr>
          <w:sz w:val="24"/>
          <w:szCs w:val="24"/>
        </w:rPr>
        <w:t xml:space="preserve">ую добавляют </w:t>
      </w:r>
      <w:r w:rsidR="00FB54C9">
        <w:rPr>
          <w:sz w:val="24"/>
          <w:szCs w:val="24"/>
        </w:rPr>
        <w:t xml:space="preserve">                                         </w:t>
      </w:r>
      <w:r w:rsidR="00E60AD4" w:rsidRPr="006A31C0">
        <w:rPr>
          <w:sz w:val="24"/>
          <w:szCs w:val="24"/>
        </w:rPr>
        <w:t>500 см</w:t>
      </w:r>
      <w:r w:rsidR="00E60AD4" w:rsidRPr="006A31C0">
        <w:rPr>
          <w:sz w:val="24"/>
          <w:szCs w:val="24"/>
          <w:vertAlign w:val="superscript"/>
        </w:rPr>
        <w:t>3</w:t>
      </w:r>
      <w:r w:rsidR="00CC4095">
        <w:rPr>
          <w:sz w:val="24"/>
          <w:szCs w:val="24"/>
          <w:vertAlign w:val="superscript"/>
        </w:rPr>
        <w:t xml:space="preserve"> </w:t>
      </w:r>
      <w:r w:rsidR="00E60AD4" w:rsidRPr="006A31C0">
        <w:rPr>
          <w:sz w:val="24"/>
          <w:szCs w:val="24"/>
        </w:rPr>
        <w:t>бидистилли</w:t>
      </w:r>
      <w:r w:rsidRPr="006A31C0">
        <w:rPr>
          <w:sz w:val="24"/>
          <w:szCs w:val="24"/>
        </w:rPr>
        <w:t>рованной воды, цилиндром вносят 82,5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концентрированной соляной кислоты (d = 1,185 г/см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) и доводят объем раствора до метки биди</w:t>
      </w:r>
      <w:r w:rsidR="00E60AD4" w:rsidRPr="006A31C0">
        <w:rPr>
          <w:sz w:val="24"/>
          <w:szCs w:val="24"/>
        </w:rPr>
        <w:t>стилированной водой. Срок хране</w:t>
      </w:r>
      <w:r w:rsidRPr="006A31C0">
        <w:rPr>
          <w:sz w:val="24"/>
          <w:szCs w:val="24"/>
        </w:rPr>
        <w:t>ния раствора 6 месяцев.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.2.3 Приготовление насыщенного раствора гидразина сернокислого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стакан, вместимостью 200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цилиндром н</w:t>
      </w:r>
      <w:r w:rsidR="00E60AD4" w:rsidRPr="006A31C0">
        <w:rPr>
          <w:sz w:val="24"/>
          <w:szCs w:val="24"/>
        </w:rPr>
        <w:t>аливают 100 см</w:t>
      </w:r>
      <w:r w:rsidR="00515CE3">
        <w:rPr>
          <w:sz w:val="24"/>
          <w:szCs w:val="24"/>
          <w:vertAlign w:val="superscript"/>
        </w:rPr>
        <w:t>3</w:t>
      </w:r>
      <w:r w:rsidR="00515CE3">
        <w:rPr>
          <w:sz w:val="24"/>
          <w:szCs w:val="24"/>
          <w:vertAlign w:val="subscript"/>
        </w:rPr>
        <w:t xml:space="preserve"> </w:t>
      </w:r>
      <w:r w:rsidR="00E60AD4" w:rsidRPr="006A31C0">
        <w:rPr>
          <w:sz w:val="24"/>
          <w:szCs w:val="24"/>
        </w:rPr>
        <w:t>бидистиллирован</w:t>
      </w:r>
      <w:r w:rsidRPr="006A31C0">
        <w:rPr>
          <w:sz w:val="24"/>
          <w:szCs w:val="24"/>
        </w:rPr>
        <w:t>ной воды, добавляют пипеткой 1 см</w:t>
      </w:r>
      <w:r w:rsidR="00CC4095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концентрированной серной кислоты (d=1,84 г/см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) и перемешивают. В полученный раствор до</w:t>
      </w:r>
      <w:r w:rsidR="00E60AD4" w:rsidRPr="006A31C0">
        <w:rPr>
          <w:sz w:val="24"/>
          <w:szCs w:val="24"/>
        </w:rPr>
        <w:t>бавляют небольшими порциями гид</w:t>
      </w:r>
      <w:r w:rsidRPr="006A31C0">
        <w:rPr>
          <w:sz w:val="24"/>
          <w:szCs w:val="24"/>
        </w:rPr>
        <w:t>разин сернокислый, растворяя его до получения насыщенного раствора. Срок хранения раствора 1 месяц.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.2.4 Приготовление раствора трилона Б молярной концентрации 0,1моль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9,3 г соли</w:t>
      </w:r>
      <w:r w:rsidR="00FB54C9">
        <w:rPr>
          <w:sz w:val="24"/>
          <w:szCs w:val="24"/>
        </w:rPr>
        <w:t xml:space="preserve"> динатриевой</w:t>
      </w:r>
      <w:r w:rsidR="00CC4095">
        <w:rPr>
          <w:sz w:val="24"/>
          <w:szCs w:val="24"/>
        </w:rPr>
        <w:t xml:space="preserve"> </w:t>
      </w:r>
      <w:r w:rsidR="00FB54C9">
        <w:rPr>
          <w:sz w:val="24"/>
          <w:szCs w:val="24"/>
        </w:rPr>
        <w:t>этилендиамин</w:t>
      </w:r>
      <w:r w:rsidR="00351202">
        <w:rPr>
          <w:sz w:val="24"/>
          <w:szCs w:val="24"/>
        </w:rPr>
        <w:t xml:space="preserve"> - </w:t>
      </w:r>
      <w:r w:rsidR="00FB54C9">
        <w:rPr>
          <w:sz w:val="24"/>
          <w:szCs w:val="24"/>
        </w:rPr>
        <w:t>N, N,N,</w:t>
      </w:r>
      <w:r w:rsidR="00351202">
        <w:rPr>
          <w:sz w:val="24"/>
          <w:szCs w:val="24"/>
        </w:rPr>
        <w:t xml:space="preserve">N - </w:t>
      </w:r>
      <w:r w:rsidRPr="006A31C0">
        <w:rPr>
          <w:sz w:val="24"/>
          <w:szCs w:val="24"/>
        </w:rPr>
        <w:t>тетрауксусной кислоты 2-водной (трилона Б) (результат взвешивания записывают до</w:t>
      </w:r>
      <w:r w:rsidR="00076A28" w:rsidRPr="006A31C0">
        <w:rPr>
          <w:sz w:val="24"/>
          <w:szCs w:val="24"/>
        </w:rPr>
        <w:t xml:space="preserve"> одного десятичного знака) поме</w:t>
      </w:r>
      <w:r w:rsidRPr="006A31C0">
        <w:rPr>
          <w:sz w:val="24"/>
          <w:szCs w:val="24"/>
        </w:rPr>
        <w:t>щают мерную колбу вместимостью 250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и растворяют в бидистиллированной воде, после чего содержимое колбы доводят до метки и </w:t>
      </w:r>
      <w:r w:rsidR="00076A28" w:rsidRPr="006A31C0">
        <w:rPr>
          <w:sz w:val="24"/>
          <w:szCs w:val="24"/>
        </w:rPr>
        <w:t>перемешивают. Срок хранения рас</w:t>
      </w:r>
      <w:r w:rsidRPr="006A31C0">
        <w:rPr>
          <w:sz w:val="24"/>
          <w:szCs w:val="24"/>
        </w:rPr>
        <w:t>твора 1 месяц.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.2.5 Приготовление насыщенного раствора хлористого калия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Калий хлористый растворяют при нагревании в 150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дистиллированной воды до насыщения. Горячий раствор фильтруют и охлаждают до комнатной температуры. Раствор хранят в контакте с выпавшими кристаллами соли. Срок хранения 12 месяцев. 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.2.6 Приготовление раствора азотной кислоты с молярной концентрацией 1моль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мерную колбу вместимостью 1 дм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, в котор</w:t>
      </w:r>
      <w:r w:rsidR="00076A28" w:rsidRPr="006A31C0">
        <w:rPr>
          <w:sz w:val="24"/>
          <w:szCs w:val="24"/>
        </w:rPr>
        <w:t>ую добавляют 500 см</w:t>
      </w:r>
      <w:r w:rsidR="00076A28" w:rsidRPr="006A31C0">
        <w:rPr>
          <w:sz w:val="24"/>
          <w:szCs w:val="24"/>
          <w:vertAlign w:val="superscript"/>
        </w:rPr>
        <w:t>3</w:t>
      </w:r>
      <w:r w:rsidR="00076A28" w:rsidRPr="006A31C0">
        <w:rPr>
          <w:sz w:val="24"/>
          <w:szCs w:val="24"/>
        </w:rPr>
        <w:t>бидистилли</w:t>
      </w:r>
      <w:r w:rsidRPr="006A31C0">
        <w:rPr>
          <w:sz w:val="24"/>
          <w:szCs w:val="24"/>
        </w:rPr>
        <w:t>рованной воды, цилиндром вместимостью 100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вносят 62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концентрированной азотной кислоты (d = 1,42 г/см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) и доводят объем ра</w:t>
      </w:r>
      <w:r w:rsidR="00076A28" w:rsidRPr="006A31C0">
        <w:rPr>
          <w:sz w:val="24"/>
          <w:szCs w:val="24"/>
        </w:rPr>
        <w:t>створа до метки бидистиллирован</w:t>
      </w:r>
      <w:r w:rsidRPr="006A31C0">
        <w:rPr>
          <w:sz w:val="24"/>
          <w:szCs w:val="24"/>
        </w:rPr>
        <w:t>ной водой.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>.2.7 Приготовление раствора-добавки ионов мышьяка массовой концентрации 10,0 мг/дм</w:t>
      </w:r>
      <w:r w:rsidR="00CB044E" w:rsidRPr="006A31C0">
        <w:rPr>
          <w:sz w:val="24"/>
          <w:szCs w:val="24"/>
          <w:vertAlign w:val="superscript"/>
        </w:rPr>
        <w:t>3</w:t>
      </w:r>
    </w:p>
    <w:p w:rsidR="00CB044E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Вскрывают стеклянную ампулу ГСО, выливаю</w:t>
      </w:r>
      <w:r w:rsidR="00076A28" w:rsidRPr="006A31C0">
        <w:rPr>
          <w:sz w:val="24"/>
          <w:szCs w:val="24"/>
        </w:rPr>
        <w:t>т содержимое в сухой стакан, за</w:t>
      </w:r>
      <w:r w:rsidRPr="006A31C0">
        <w:rPr>
          <w:sz w:val="24"/>
          <w:szCs w:val="24"/>
        </w:rPr>
        <w:t>тем 5,0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раствора с помощью пипетки переносят в мерную колбу вместимостью 50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. Объем раствора доводят до метки насыщенным раствором гидразина сернокислого, приготовленного по </w:t>
      </w:r>
      <w:r w:rsidR="006E3C8B" w:rsidRPr="006A31C0">
        <w:rPr>
          <w:sz w:val="24"/>
          <w:szCs w:val="24"/>
        </w:rPr>
        <w:t>10.1.2.3</w:t>
      </w:r>
      <w:r w:rsidRPr="006A31C0">
        <w:rPr>
          <w:sz w:val="24"/>
          <w:szCs w:val="24"/>
        </w:rPr>
        <w:t>, и перемешивают. Приготовленный раствор перед применением выдерживают не менее суток. Срок хранения раствора не более 30 дней.</w:t>
      </w:r>
    </w:p>
    <w:p w:rsidR="0022280C" w:rsidRPr="00634BF5" w:rsidRDefault="001749D5" w:rsidP="0022280C">
      <w:pPr>
        <w:ind w:right="-7" w:firstLine="567"/>
        <w:jc w:val="both"/>
        <w:rPr>
          <w:b/>
          <w:sz w:val="24"/>
          <w:szCs w:val="24"/>
        </w:rPr>
      </w:pPr>
      <w:r w:rsidRPr="00634BF5">
        <w:rPr>
          <w:b/>
          <w:sz w:val="24"/>
          <w:szCs w:val="24"/>
        </w:rPr>
        <w:t>10</w:t>
      </w:r>
      <w:r w:rsidR="0022280C" w:rsidRPr="00634BF5">
        <w:rPr>
          <w:b/>
          <w:sz w:val="24"/>
          <w:szCs w:val="24"/>
        </w:rPr>
        <w:t>.</w:t>
      </w:r>
      <w:r w:rsidRPr="00634BF5">
        <w:rPr>
          <w:b/>
          <w:sz w:val="24"/>
          <w:szCs w:val="24"/>
        </w:rPr>
        <w:t>1</w:t>
      </w:r>
      <w:r w:rsidR="0022280C" w:rsidRPr="00634BF5">
        <w:rPr>
          <w:b/>
          <w:sz w:val="24"/>
          <w:szCs w:val="24"/>
        </w:rPr>
        <w:t>.</w:t>
      </w:r>
      <w:r w:rsidRPr="00634BF5">
        <w:rPr>
          <w:b/>
          <w:sz w:val="24"/>
          <w:szCs w:val="24"/>
        </w:rPr>
        <w:t>3</w:t>
      </w:r>
      <w:r w:rsidR="0022280C" w:rsidRPr="00634BF5">
        <w:rPr>
          <w:b/>
          <w:sz w:val="24"/>
          <w:szCs w:val="24"/>
        </w:rPr>
        <w:t xml:space="preserve"> Подготовка проб </w:t>
      </w:r>
    </w:p>
    <w:p w:rsidR="0022280C" w:rsidRPr="006E3C8B" w:rsidRDefault="006E3C8B" w:rsidP="0022280C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22280C" w:rsidRPr="006E3C8B">
        <w:rPr>
          <w:sz w:val="24"/>
          <w:szCs w:val="24"/>
        </w:rPr>
        <w:t xml:space="preserve">.1 Подготовку проб к анализу выполняют методом минерализации* в герметично замкнутых системах (аналитических автоклавах) по </w:t>
      </w:r>
      <w:r w:rsidR="00351202" w:rsidRPr="006A31C0">
        <w:rPr>
          <w:sz w:val="24"/>
          <w:szCs w:val="24"/>
        </w:rPr>
        <w:t>[</w:t>
      </w:r>
      <w:r w:rsidR="00351202">
        <w:rPr>
          <w:sz w:val="24"/>
          <w:szCs w:val="24"/>
        </w:rPr>
        <w:t>6</w:t>
      </w:r>
      <w:r w:rsidR="00351202" w:rsidRPr="006A31C0">
        <w:rPr>
          <w:sz w:val="24"/>
          <w:szCs w:val="24"/>
        </w:rPr>
        <w:t>]</w:t>
      </w:r>
      <w:r w:rsidR="0022280C" w:rsidRPr="006E3C8B">
        <w:rPr>
          <w:sz w:val="24"/>
          <w:szCs w:val="24"/>
        </w:rPr>
        <w:t>. Полученный минерализат количественно небольшими порциями бидистиллированной воды переносят в мерную колбу вместимостью 25 см</w:t>
      </w:r>
      <w:r w:rsidR="0022280C" w:rsidRPr="006E3C8B">
        <w:rPr>
          <w:sz w:val="24"/>
          <w:szCs w:val="24"/>
          <w:vertAlign w:val="superscript"/>
        </w:rPr>
        <w:t>3</w:t>
      </w:r>
      <w:r w:rsidR="0022280C" w:rsidRPr="006E3C8B">
        <w:rPr>
          <w:sz w:val="24"/>
          <w:szCs w:val="24"/>
        </w:rPr>
        <w:t xml:space="preserve">. </w:t>
      </w:r>
      <w:r w:rsidR="0022280C" w:rsidRPr="006E3C8B">
        <w:rPr>
          <w:sz w:val="24"/>
          <w:szCs w:val="24"/>
          <w:vertAlign w:val="superscript"/>
        </w:rPr>
        <w:t xml:space="preserve"> </w:t>
      </w:r>
      <w:r w:rsidR="0022280C" w:rsidRPr="006E3C8B">
        <w:rPr>
          <w:sz w:val="24"/>
          <w:szCs w:val="24"/>
        </w:rPr>
        <w:t>К анализу готовят две параллельные пробы.</w:t>
      </w:r>
    </w:p>
    <w:p w:rsidR="0022280C" w:rsidRPr="006E3C8B" w:rsidRDefault="0022280C" w:rsidP="0022280C">
      <w:pPr>
        <w:ind w:right="-7" w:firstLine="567"/>
        <w:jc w:val="both"/>
        <w:rPr>
          <w:sz w:val="24"/>
          <w:szCs w:val="24"/>
        </w:rPr>
      </w:pPr>
      <w:r w:rsidRPr="006E3C8B">
        <w:rPr>
          <w:sz w:val="24"/>
          <w:szCs w:val="24"/>
        </w:rPr>
        <w:t>_________</w:t>
      </w:r>
    </w:p>
    <w:p w:rsidR="0022280C" w:rsidRPr="006E3C8B" w:rsidRDefault="0022280C" w:rsidP="0022280C">
      <w:pPr>
        <w:ind w:right="-7" w:firstLine="567"/>
        <w:jc w:val="both"/>
        <w:rPr>
          <w:sz w:val="20"/>
        </w:rPr>
      </w:pPr>
      <w:r w:rsidRPr="006E3C8B">
        <w:rPr>
          <w:sz w:val="24"/>
          <w:szCs w:val="24"/>
        </w:rPr>
        <w:t xml:space="preserve">* </w:t>
      </w:r>
      <w:r w:rsidRPr="006E3C8B">
        <w:rPr>
          <w:sz w:val="20"/>
        </w:rPr>
        <w:t xml:space="preserve">Допускается подготовка проб к анализу методом минерализации в открытых системах </w:t>
      </w:r>
    </w:p>
    <w:p w:rsidR="0022280C" w:rsidRPr="006E3C8B" w:rsidRDefault="0022280C" w:rsidP="0022280C">
      <w:pPr>
        <w:ind w:right="-7" w:firstLine="567"/>
        <w:jc w:val="both"/>
        <w:rPr>
          <w:sz w:val="20"/>
        </w:rPr>
      </w:pPr>
    </w:p>
    <w:p w:rsidR="0022280C" w:rsidRPr="006E3C8B" w:rsidRDefault="006E3C8B" w:rsidP="0022280C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22280C" w:rsidRPr="006E3C8B">
        <w:rPr>
          <w:sz w:val="24"/>
          <w:szCs w:val="24"/>
        </w:rPr>
        <w:t xml:space="preserve">.2 Подготовка проб к регистрации вольтамперограмм. </w:t>
      </w:r>
    </w:p>
    <w:p w:rsidR="0022280C" w:rsidRPr="006E3C8B" w:rsidRDefault="0022280C" w:rsidP="0022280C">
      <w:pPr>
        <w:ind w:right="-7" w:firstLine="567"/>
        <w:jc w:val="both"/>
        <w:rPr>
          <w:sz w:val="24"/>
          <w:szCs w:val="24"/>
        </w:rPr>
      </w:pPr>
      <w:r w:rsidRPr="006E3C8B">
        <w:rPr>
          <w:sz w:val="24"/>
          <w:szCs w:val="24"/>
        </w:rPr>
        <w:t xml:space="preserve">Минерализованную пробу по </w:t>
      </w:r>
      <w:r w:rsidR="006E3C8B">
        <w:rPr>
          <w:sz w:val="24"/>
          <w:szCs w:val="24"/>
        </w:rPr>
        <w:t>10</w:t>
      </w:r>
      <w:r w:rsidR="006E3C8B" w:rsidRPr="006E3C8B">
        <w:rPr>
          <w:sz w:val="24"/>
          <w:szCs w:val="24"/>
        </w:rPr>
        <w:t>.</w:t>
      </w:r>
      <w:r w:rsidR="006E3C8B">
        <w:rPr>
          <w:sz w:val="24"/>
          <w:szCs w:val="24"/>
        </w:rPr>
        <w:t>1</w:t>
      </w:r>
      <w:r w:rsidR="006E3C8B" w:rsidRPr="006E3C8B">
        <w:rPr>
          <w:sz w:val="24"/>
          <w:szCs w:val="24"/>
        </w:rPr>
        <w:t>.</w:t>
      </w:r>
      <w:r w:rsidR="006E3C8B">
        <w:rPr>
          <w:sz w:val="24"/>
          <w:szCs w:val="24"/>
        </w:rPr>
        <w:t>3</w:t>
      </w:r>
      <w:r w:rsidR="006E3C8B" w:rsidRPr="006E3C8B">
        <w:rPr>
          <w:sz w:val="24"/>
          <w:szCs w:val="24"/>
        </w:rPr>
        <w:t>.1</w:t>
      </w:r>
      <w:r w:rsidR="00351202">
        <w:rPr>
          <w:sz w:val="24"/>
          <w:szCs w:val="24"/>
        </w:rPr>
        <w:t xml:space="preserve"> </w:t>
      </w:r>
      <w:r w:rsidR="00F831CB">
        <w:rPr>
          <w:sz w:val="24"/>
          <w:szCs w:val="24"/>
        </w:rPr>
        <w:t>объемом 1 - 5</w:t>
      </w:r>
      <w:r w:rsidRPr="006E3C8B">
        <w:rPr>
          <w:sz w:val="24"/>
          <w:szCs w:val="24"/>
        </w:rPr>
        <w:t xml:space="preserve"> см</w:t>
      </w:r>
      <w:r w:rsidRPr="006E3C8B">
        <w:rPr>
          <w:sz w:val="24"/>
          <w:szCs w:val="24"/>
          <w:vertAlign w:val="superscript"/>
        </w:rPr>
        <w:t xml:space="preserve">3 </w:t>
      </w:r>
      <w:r w:rsidRPr="006E3C8B">
        <w:rPr>
          <w:sz w:val="24"/>
          <w:szCs w:val="24"/>
        </w:rPr>
        <w:t>пипеткой переносят в фарфоровую чашку и упаривают, не допуская разбрызгивания, до состояния «влажных солей». Остаток («влажные соли») должен иметь белый или слегка окрашенный цвет без темных включений.</w:t>
      </w:r>
    </w:p>
    <w:p w:rsidR="0022280C" w:rsidRPr="006E3C8B" w:rsidRDefault="006E3C8B" w:rsidP="0022280C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22280C" w:rsidRPr="006E3C8B">
        <w:rPr>
          <w:sz w:val="24"/>
          <w:szCs w:val="24"/>
        </w:rPr>
        <w:t xml:space="preserve">.3 Остаток «влажных солей» равномерно смачивают 3 каплями концентрированной серной кислоты, добавляют </w:t>
      </w:r>
      <w:smartTag w:uri="urn:schemas-microsoft-com:office:smarttags" w:element="metricconverter">
        <w:smartTagPr>
          <w:attr w:name="ProductID" w:val="0,1 г"/>
        </w:smartTagPr>
        <w:r w:rsidR="0022280C" w:rsidRPr="006E3C8B">
          <w:rPr>
            <w:sz w:val="24"/>
            <w:szCs w:val="24"/>
          </w:rPr>
          <w:t>0,1 г</w:t>
        </w:r>
      </w:smartTag>
      <w:r w:rsidR="0022280C" w:rsidRPr="006E3C8B">
        <w:rPr>
          <w:sz w:val="24"/>
          <w:szCs w:val="24"/>
        </w:rPr>
        <w:t xml:space="preserve"> гидразина сернокислого, перемешивают стеклянной палочкой и нагревают на электроплитке с закрытой спиралью до удаления паров серной кислоты. После охлаждения содержимое чашки растворяют в 1 см</w:t>
      </w:r>
      <w:r w:rsidR="0022280C" w:rsidRPr="006E3C8B">
        <w:rPr>
          <w:sz w:val="24"/>
          <w:szCs w:val="24"/>
          <w:vertAlign w:val="superscript"/>
        </w:rPr>
        <w:t>3</w:t>
      </w:r>
      <w:r w:rsidR="0022280C" w:rsidRPr="006E3C8B">
        <w:rPr>
          <w:sz w:val="24"/>
          <w:szCs w:val="24"/>
        </w:rPr>
        <w:t xml:space="preserve"> раствора соляной кислоты с молярной концентрацией 1моль и добавляют 1 см</w:t>
      </w:r>
      <w:r w:rsidR="0022280C" w:rsidRPr="006E3C8B">
        <w:rPr>
          <w:sz w:val="24"/>
          <w:szCs w:val="24"/>
          <w:vertAlign w:val="superscript"/>
        </w:rPr>
        <w:t>3</w:t>
      </w:r>
      <w:r w:rsidR="0022280C" w:rsidRPr="006E3C8B">
        <w:rPr>
          <w:sz w:val="24"/>
          <w:szCs w:val="24"/>
        </w:rPr>
        <w:t xml:space="preserve"> </w:t>
      </w:r>
      <w:r w:rsidR="0022280C" w:rsidRPr="006E3C8B">
        <w:rPr>
          <w:sz w:val="24"/>
          <w:szCs w:val="24"/>
        </w:rPr>
        <w:lastRenderedPageBreak/>
        <w:t>раствора динатриевой соли этилендиамин</w:t>
      </w:r>
      <w:r w:rsidR="00351202">
        <w:rPr>
          <w:sz w:val="24"/>
          <w:szCs w:val="24"/>
        </w:rPr>
        <w:t xml:space="preserve"> </w:t>
      </w:r>
      <w:r w:rsidR="0022280C" w:rsidRPr="006E3C8B">
        <w:rPr>
          <w:sz w:val="24"/>
          <w:szCs w:val="24"/>
        </w:rPr>
        <w:t>-</w:t>
      </w:r>
      <w:r w:rsidR="00351202">
        <w:rPr>
          <w:sz w:val="24"/>
          <w:szCs w:val="24"/>
        </w:rPr>
        <w:t xml:space="preserve"> </w:t>
      </w:r>
      <w:r w:rsidR="0022280C" w:rsidRPr="006E3C8B">
        <w:rPr>
          <w:sz w:val="24"/>
          <w:szCs w:val="24"/>
          <w:lang w:val="en-US"/>
        </w:rPr>
        <w:t>N</w:t>
      </w:r>
      <w:r w:rsidR="0022280C" w:rsidRPr="006E3C8B">
        <w:rPr>
          <w:sz w:val="24"/>
          <w:szCs w:val="24"/>
        </w:rPr>
        <w:t>,</w:t>
      </w:r>
      <w:r w:rsidR="0022280C" w:rsidRPr="006E3C8B">
        <w:rPr>
          <w:sz w:val="24"/>
          <w:szCs w:val="24"/>
          <w:lang w:val="en-US"/>
        </w:rPr>
        <w:t>N</w:t>
      </w:r>
      <w:r w:rsidR="0022280C" w:rsidRPr="006E3C8B">
        <w:rPr>
          <w:sz w:val="24"/>
          <w:szCs w:val="24"/>
        </w:rPr>
        <w:t>,</w:t>
      </w:r>
      <w:r w:rsidR="0022280C" w:rsidRPr="006E3C8B">
        <w:rPr>
          <w:sz w:val="24"/>
          <w:szCs w:val="24"/>
          <w:lang w:val="en-US"/>
        </w:rPr>
        <w:t>N</w:t>
      </w:r>
      <w:r w:rsidR="0022280C" w:rsidRPr="006E3C8B">
        <w:rPr>
          <w:sz w:val="24"/>
          <w:szCs w:val="24"/>
          <w:vertAlign w:val="superscript"/>
        </w:rPr>
        <w:t xml:space="preserve">, </w:t>
      </w:r>
      <w:r w:rsidR="0022280C" w:rsidRPr="006E3C8B">
        <w:rPr>
          <w:sz w:val="24"/>
          <w:szCs w:val="24"/>
          <w:lang w:val="en-US"/>
        </w:rPr>
        <w:t>N</w:t>
      </w:r>
      <w:r w:rsidR="00351202">
        <w:rPr>
          <w:sz w:val="24"/>
          <w:szCs w:val="24"/>
        </w:rPr>
        <w:t xml:space="preserve"> - </w:t>
      </w:r>
      <w:r w:rsidR="0022280C" w:rsidRPr="006E3C8B">
        <w:rPr>
          <w:sz w:val="24"/>
          <w:szCs w:val="24"/>
        </w:rPr>
        <w:t>тетрауксусной кислоты 2-водной (трилона Б) с молярной концентрацией 0,1моль, тщательно перемешивают и количественно переносят в мерную колбу вместимостью 25 см</w:t>
      </w:r>
      <w:r w:rsidR="0022280C" w:rsidRPr="006E3C8B">
        <w:rPr>
          <w:sz w:val="24"/>
          <w:szCs w:val="24"/>
          <w:vertAlign w:val="superscript"/>
        </w:rPr>
        <w:t>3</w:t>
      </w:r>
      <w:r w:rsidR="0022280C" w:rsidRPr="006E3C8B">
        <w:rPr>
          <w:sz w:val="24"/>
          <w:szCs w:val="24"/>
        </w:rPr>
        <w:t>. Содержимое колбы доводят до метки бидистиллированной водой. Электроактивная форма мышьяка (</w:t>
      </w:r>
      <w:r w:rsidR="0022280C" w:rsidRPr="006E3C8B">
        <w:rPr>
          <w:sz w:val="24"/>
          <w:szCs w:val="24"/>
          <w:lang w:val="en-US"/>
        </w:rPr>
        <w:t>As</w:t>
      </w:r>
      <w:r w:rsidR="0022280C" w:rsidRPr="006E3C8B">
        <w:rPr>
          <w:sz w:val="24"/>
          <w:szCs w:val="24"/>
          <w:vertAlign w:val="superscript"/>
        </w:rPr>
        <w:t>+3</w:t>
      </w:r>
      <w:r w:rsidR="0022280C" w:rsidRPr="006E3C8B">
        <w:rPr>
          <w:sz w:val="24"/>
          <w:szCs w:val="24"/>
        </w:rPr>
        <w:t>) сохраняет устойчивость в анализируемом растворе в течение 4-х часов.</w:t>
      </w:r>
    </w:p>
    <w:p w:rsidR="0022280C" w:rsidRPr="006E3C8B" w:rsidRDefault="006E3C8B" w:rsidP="0022280C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3.</w:t>
      </w:r>
      <w:r w:rsidR="0022280C" w:rsidRPr="006E3C8B">
        <w:rPr>
          <w:sz w:val="24"/>
          <w:szCs w:val="24"/>
        </w:rPr>
        <w:t>4 Подготовка "холостой" пробы (контроль на реактивы) включает все операции по</w:t>
      </w:r>
      <w:r w:rsidR="00E9640C">
        <w:rPr>
          <w:sz w:val="24"/>
          <w:szCs w:val="24"/>
        </w:rPr>
        <w:t xml:space="preserve"> 10.1.3</w:t>
      </w:r>
      <w:r w:rsidR="0022280C" w:rsidRPr="006E3C8B">
        <w:rPr>
          <w:sz w:val="24"/>
          <w:szCs w:val="24"/>
        </w:rPr>
        <w:t>, за исключением добавления навески пробы.</w:t>
      </w:r>
    </w:p>
    <w:p w:rsidR="0022280C" w:rsidRPr="006E3C8B" w:rsidRDefault="006E3C8B" w:rsidP="0022280C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22280C" w:rsidRPr="006E3C8B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2280C" w:rsidRPr="006E3C8B">
        <w:rPr>
          <w:sz w:val="24"/>
          <w:szCs w:val="24"/>
        </w:rPr>
        <w:t>.3.</w:t>
      </w:r>
      <w:r>
        <w:rPr>
          <w:sz w:val="24"/>
          <w:szCs w:val="24"/>
        </w:rPr>
        <w:t>5</w:t>
      </w:r>
      <w:r w:rsidR="0022280C" w:rsidRPr="006E3C8B">
        <w:rPr>
          <w:sz w:val="24"/>
          <w:szCs w:val="24"/>
        </w:rPr>
        <w:t xml:space="preserve"> В случае, если содержание определяемого элемента в пробе, подготовленной для регистрации вольтамперограмм находится выше верхнего предела диапазона измерений пробу для регистрации вольтамперограмм соответствующего элемента разбавляют раствором фонового электролита до требуемого уровня концентрации. </w:t>
      </w:r>
    </w:p>
    <w:p w:rsidR="0022280C" w:rsidRPr="006E3C8B" w:rsidRDefault="006E3C8B" w:rsidP="0022280C">
      <w:pPr>
        <w:pStyle w:val="aff7"/>
        <w:ind w:left="0" w:firstLine="567"/>
        <w:jc w:val="both"/>
        <w:rPr>
          <w:b/>
        </w:rPr>
      </w:pPr>
      <w:r>
        <w:t>10</w:t>
      </w:r>
      <w:r w:rsidR="0022280C" w:rsidRPr="006E3C8B">
        <w:t>.</w:t>
      </w:r>
      <w:r>
        <w:t>1</w:t>
      </w:r>
      <w:r w:rsidR="0022280C" w:rsidRPr="006E3C8B">
        <w:t>.3.</w:t>
      </w:r>
      <w:r>
        <w:t>6</w:t>
      </w:r>
      <w:r w:rsidR="0022280C" w:rsidRPr="006E3C8B">
        <w:t xml:space="preserve"> В случае, если содержание определяемого элемента в подготовленной пробе находится ниже нижнего предела диапазона измерений, допускается увеличение объема минерализата по </w:t>
      </w:r>
      <w:r>
        <w:t>10</w:t>
      </w:r>
      <w:r w:rsidRPr="006E3C8B">
        <w:t>.</w:t>
      </w:r>
      <w:r>
        <w:t>1</w:t>
      </w:r>
      <w:r w:rsidRPr="006E3C8B">
        <w:t>.</w:t>
      </w:r>
      <w:r>
        <w:t>3</w:t>
      </w:r>
      <w:r w:rsidRPr="006E3C8B">
        <w:t xml:space="preserve">.1 </w:t>
      </w:r>
      <w:r w:rsidR="0022280C" w:rsidRPr="006E3C8B">
        <w:t>или увеличение массы пробы, взятой для выполнения измерений</w:t>
      </w:r>
      <w:r w:rsidR="00F87E0A">
        <w:t>.</w:t>
      </w:r>
    </w:p>
    <w:p w:rsidR="00FB1507" w:rsidRDefault="00FB1507" w:rsidP="00CB044E">
      <w:pPr>
        <w:ind w:right="-7" w:firstLine="567"/>
        <w:jc w:val="both"/>
        <w:rPr>
          <w:b/>
          <w:sz w:val="24"/>
          <w:szCs w:val="24"/>
        </w:rPr>
      </w:pPr>
    </w:p>
    <w:p w:rsidR="00CB044E" w:rsidRDefault="00E61414" w:rsidP="00CB044E">
      <w:pPr>
        <w:ind w:right="-7"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10</w:t>
      </w:r>
      <w:r w:rsidR="00CB044E" w:rsidRPr="006A31C0">
        <w:rPr>
          <w:b/>
          <w:sz w:val="24"/>
          <w:szCs w:val="24"/>
        </w:rPr>
        <w:t>.</w:t>
      </w:r>
      <w:r w:rsidRPr="006A31C0">
        <w:rPr>
          <w:b/>
          <w:sz w:val="24"/>
          <w:szCs w:val="24"/>
        </w:rPr>
        <w:t>2</w:t>
      </w:r>
      <w:r w:rsidR="00CB044E" w:rsidRPr="006A31C0">
        <w:rPr>
          <w:b/>
          <w:sz w:val="24"/>
          <w:szCs w:val="24"/>
        </w:rPr>
        <w:t xml:space="preserve"> Подготовка анализатора к измерениям</w:t>
      </w:r>
    </w:p>
    <w:p w:rsidR="00CB044E" w:rsidRPr="006A31C0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2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1</w:t>
      </w:r>
      <w:r w:rsidR="00CB044E" w:rsidRPr="006A31C0">
        <w:rPr>
          <w:sz w:val="24"/>
          <w:szCs w:val="24"/>
        </w:rPr>
        <w:t xml:space="preserve"> Анализатор подготавливают к работе в соо</w:t>
      </w:r>
      <w:r w:rsidR="00076A28" w:rsidRPr="006A31C0">
        <w:rPr>
          <w:sz w:val="24"/>
          <w:szCs w:val="24"/>
        </w:rPr>
        <w:t>тветствии с руководством по экс</w:t>
      </w:r>
      <w:r w:rsidR="00CB044E" w:rsidRPr="006A31C0">
        <w:rPr>
          <w:sz w:val="24"/>
          <w:szCs w:val="24"/>
        </w:rPr>
        <w:t>плуатации прибора. В электрохимическую ячейку</w:t>
      </w:r>
      <w:r w:rsidR="00076A28" w:rsidRPr="006A31C0">
        <w:rPr>
          <w:sz w:val="24"/>
          <w:szCs w:val="24"/>
        </w:rPr>
        <w:t xml:space="preserve"> анализатора устанавливают элек</w:t>
      </w:r>
      <w:r w:rsidR="00CB044E" w:rsidRPr="006A31C0">
        <w:rPr>
          <w:sz w:val="24"/>
          <w:szCs w:val="24"/>
        </w:rPr>
        <w:t>трод сравнения, заполненный за 24 часа до начала работы насыщенным раствором хлористого калия  и электрод АКУ-2 (золотой).</w:t>
      </w:r>
    </w:p>
    <w:p w:rsidR="008E33D5" w:rsidRPr="006A31C0" w:rsidRDefault="008E33D5" w:rsidP="008E33D5">
      <w:pPr>
        <w:ind w:right="-7" w:firstLine="567"/>
        <w:jc w:val="both"/>
        <w:rPr>
          <w:sz w:val="24"/>
          <w:szCs w:val="24"/>
        </w:rPr>
      </w:pPr>
    </w:p>
    <w:p w:rsidR="00CB044E" w:rsidRPr="006A31C0" w:rsidRDefault="008E33D5" w:rsidP="008E33D5">
      <w:pPr>
        <w:ind w:right="-7" w:firstLine="567"/>
        <w:jc w:val="both"/>
        <w:rPr>
          <w:sz w:val="20"/>
        </w:rPr>
      </w:pPr>
      <w:r w:rsidRPr="006A31C0">
        <w:rPr>
          <w:sz w:val="20"/>
        </w:rPr>
        <w:t xml:space="preserve">Примечание - </w:t>
      </w:r>
      <w:r w:rsidR="00CB044E" w:rsidRPr="006A31C0">
        <w:rPr>
          <w:sz w:val="20"/>
        </w:rPr>
        <w:t>При отсутствии или неисправности электрода сравнения</w:t>
      </w:r>
      <w:r w:rsidR="006A31C0">
        <w:rPr>
          <w:sz w:val="20"/>
        </w:rPr>
        <w:t xml:space="preserve"> </w:t>
      </w:r>
      <w:r w:rsidR="00CB044E" w:rsidRPr="006A31C0">
        <w:rPr>
          <w:sz w:val="20"/>
        </w:rPr>
        <w:t xml:space="preserve">включать </w:t>
      </w:r>
      <w:r w:rsidRPr="006A31C0">
        <w:rPr>
          <w:sz w:val="20"/>
        </w:rPr>
        <w:t>э</w:t>
      </w:r>
      <w:r w:rsidR="00CB044E" w:rsidRPr="006A31C0">
        <w:rPr>
          <w:sz w:val="20"/>
        </w:rPr>
        <w:t>лектрохимическую я</w:t>
      </w:r>
      <w:r w:rsidRPr="006A31C0">
        <w:rPr>
          <w:sz w:val="20"/>
        </w:rPr>
        <w:t>чейку категорически запрещается</w:t>
      </w:r>
      <w:r w:rsidR="00DB1EC8" w:rsidRPr="006A31C0">
        <w:rPr>
          <w:sz w:val="20"/>
        </w:rPr>
        <w:t>.</w:t>
      </w:r>
    </w:p>
    <w:p w:rsidR="008E33D5" w:rsidRPr="006A31C0" w:rsidRDefault="008E33D5" w:rsidP="008E33D5">
      <w:pPr>
        <w:ind w:right="-7" w:firstLine="567"/>
        <w:jc w:val="both"/>
        <w:rPr>
          <w:sz w:val="20"/>
        </w:rPr>
      </w:pPr>
    </w:p>
    <w:p w:rsidR="00F5397B" w:rsidRDefault="00E61414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Pr="006A31C0">
        <w:rPr>
          <w:sz w:val="24"/>
          <w:szCs w:val="24"/>
        </w:rPr>
        <w:t>2</w:t>
      </w:r>
      <w:r w:rsidR="00CB044E" w:rsidRPr="006A31C0">
        <w:rPr>
          <w:sz w:val="24"/>
          <w:szCs w:val="24"/>
        </w:rPr>
        <w:t xml:space="preserve">.2 Работоспособность анализатора устанавливают по появлению на дисплее анализатора после его включения надписи «Тест прошел». Чистоту электрохимической ячейки по каждому определяемому иону проверяют в соответствии с руководством по эксплуатации. </w:t>
      </w:r>
    </w:p>
    <w:p w:rsidR="00F5397B" w:rsidRDefault="00F5397B" w:rsidP="00CB044E">
      <w:pPr>
        <w:ind w:right="-7" w:firstLine="567"/>
        <w:jc w:val="both"/>
        <w:rPr>
          <w:sz w:val="24"/>
          <w:szCs w:val="24"/>
        </w:rPr>
      </w:pPr>
    </w:p>
    <w:p w:rsidR="00CB044E" w:rsidRPr="00F5397B" w:rsidRDefault="00F5397B" w:rsidP="00CB044E">
      <w:pPr>
        <w:ind w:right="-7" w:firstLine="567"/>
        <w:jc w:val="both"/>
        <w:rPr>
          <w:sz w:val="20"/>
        </w:rPr>
      </w:pPr>
      <w:r w:rsidRPr="00F5397B">
        <w:rPr>
          <w:sz w:val="20"/>
        </w:rPr>
        <w:t xml:space="preserve">Примечание - </w:t>
      </w:r>
      <w:r w:rsidR="00CB044E" w:rsidRPr="00F5397B">
        <w:rPr>
          <w:sz w:val="20"/>
        </w:rPr>
        <w:t>Проверка чистоты электрохимич</w:t>
      </w:r>
      <w:r w:rsidR="00076A28" w:rsidRPr="00F5397B">
        <w:rPr>
          <w:sz w:val="20"/>
        </w:rPr>
        <w:t>еской ячейки является обязатель</w:t>
      </w:r>
      <w:r w:rsidR="00CB044E" w:rsidRPr="00F5397B">
        <w:rPr>
          <w:sz w:val="20"/>
        </w:rPr>
        <w:t>ной операцией</w:t>
      </w:r>
      <w:r w:rsidR="00DB1EC8" w:rsidRPr="00F5397B">
        <w:rPr>
          <w:sz w:val="20"/>
        </w:rPr>
        <w:t>.</w:t>
      </w:r>
    </w:p>
    <w:p w:rsidR="00F5397B" w:rsidRDefault="0022280C" w:rsidP="0022280C">
      <w:pPr>
        <w:tabs>
          <w:tab w:val="left" w:pos="2116"/>
        </w:tabs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5397B" w:rsidRDefault="0022280C" w:rsidP="00F5397B">
      <w:pPr>
        <w:ind w:right="-7" w:firstLine="567"/>
        <w:jc w:val="both"/>
        <w:rPr>
          <w:b/>
          <w:sz w:val="24"/>
          <w:szCs w:val="24"/>
        </w:rPr>
      </w:pPr>
      <w:r w:rsidRPr="0022280C">
        <w:rPr>
          <w:b/>
          <w:sz w:val="24"/>
          <w:szCs w:val="24"/>
        </w:rPr>
        <w:t>10</w:t>
      </w:r>
      <w:r w:rsidR="00F5397B" w:rsidRPr="0022280C">
        <w:rPr>
          <w:b/>
          <w:sz w:val="24"/>
          <w:szCs w:val="24"/>
        </w:rPr>
        <w:t>.</w:t>
      </w:r>
      <w:r w:rsidRPr="0022280C">
        <w:rPr>
          <w:b/>
          <w:sz w:val="24"/>
          <w:szCs w:val="24"/>
        </w:rPr>
        <w:t>3</w:t>
      </w:r>
      <w:r w:rsidR="00F5397B" w:rsidRPr="0022280C">
        <w:rPr>
          <w:b/>
          <w:sz w:val="24"/>
          <w:szCs w:val="24"/>
        </w:rPr>
        <w:t xml:space="preserve"> Отбор проб </w:t>
      </w:r>
    </w:p>
    <w:p w:rsidR="00F5397B" w:rsidRPr="00F5397B" w:rsidRDefault="00F5397B" w:rsidP="00F5397B">
      <w:pPr>
        <w:ind w:right="-7" w:firstLine="567"/>
        <w:jc w:val="both"/>
        <w:rPr>
          <w:sz w:val="24"/>
          <w:szCs w:val="24"/>
        </w:rPr>
      </w:pPr>
      <w:r w:rsidRPr="00F5397B">
        <w:rPr>
          <w:sz w:val="24"/>
          <w:szCs w:val="24"/>
        </w:rPr>
        <w:t>Отбор, консервация  и хранение проб продукции проводятся в соответствии с ГОСТ, ТУ и другой нормативной документацие</w:t>
      </w:r>
      <w:r w:rsidR="0082062C">
        <w:rPr>
          <w:sz w:val="24"/>
          <w:szCs w:val="24"/>
        </w:rPr>
        <w:t xml:space="preserve">й, регламентирующей отбор проб </w:t>
      </w:r>
      <w:r w:rsidRPr="00F5397B">
        <w:rPr>
          <w:sz w:val="24"/>
          <w:szCs w:val="24"/>
        </w:rPr>
        <w:t>конкретных видов продукции.</w:t>
      </w:r>
    </w:p>
    <w:p w:rsidR="00F5397B" w:rsidRDefault="00F5397B" w:rsidP="00F5397B">
      <w:pPr>
        <w:ind w:right="-7" w:firstLine="567"/>
        <w:jc w:val="both"/>
        <w:rPr>
          <w:sz w:val="24"/>
          <w:szCs w:val="24"/>
        </w:rPr>
      </w:pPr>
      <w:r w:rsidRPr="00F5397B">
        <w:rPr>
          <w:sz w:val="24"/>
          <w:szCs w:val="24"/>
        </w:rPr>
        <w:t xml:space="preserve">При отборе проб составляется акт отбора по установленной форме. </w:t>
      </w:r>
    </w:p>
    <w:p w:rsidR="00B11577" w:rsidRDefault="00B11577" w:rsidP="00F5397B">
      <w:pPr>
        <w:ind w:right="-7" w:firstLine="567"/>
        <w:jc w:val="both"/>
        <w:rPr>
          <w:sz w:val="24"/>
          <w:szCs w:val="24"/>
        </w:rPr>
      </w:pPr>
    </w:p>
    <w:p w:rsidR="00CB044E" w:rsidRDefault="00E61414" w:rsidP="00CB044E">
      <w:pPr>
        <w:ind w:right="-7"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10</w:t>
      </w:r>
      <w:r w:rsidR="006A31C0" w:rsidRPr="006A31C0">
        <w:rPr>
          <w:b/>
          <w:sz w:val="24"/>
          <w:szCs w:val="24"/>
        </w:rPr>
        <w:t>.</w:t>
      </w:r>
      <w:r w:rsidR="0022280C">
        <w:rPr>
          <w:b/>
          <w:sz w:val="24"/>
          <w:szCs w:val="24"/>
        </w:rPr>
        <w:t>4</w:t>
      </w:r>
      <w:r w:rsidR="00CB044E" w:rsidRPr="006A31C0">
        <w:rPr>
          <w:b/>
          <w:sz w:val="24"/>
          <w:szCs w:val="24"/>
        </w:rPr>
        <w:t xml:space="preserve"> </w:t>
      </w:r>
      <w:r w:rsidR="0097184E" w:rsidRPr="006A31C0">
        <w:rPr>
          <w:b/>
          <w:sz w:val="24"/>
          <w:szCs w:val="24"/>
        </w:rPr>
        <w:t xml:space="preserve">Порядок подготовки к измерениям </w:t>
      </w:r>
      <w:r w:rsidR="00852A1A" w:rsidRPr="006A31C0">
        <w:rPr>
          <w:b/>
          <w:sz w:val="24"/>
          <w:szCs w:val="24"/>
        </w:rPr>
        <w:t xml:space="preserve"> массовой доли ионов ртути </w:t>
      </w:r>
    </w:p>
    <w:p w:rsidR="00CB044E" w:rsidRPr="006A31C0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>.1 При измерении массовой концентрации ртути к чистоте посуды предъявляются высокие требования</w:t>
      </w:r>
      <w:r w:rsidR="00F87E0A">
        <w:rPr>
          <w:sz w:val="24"/>
          <w:szCs w:val="24"/>
        </w:rPr>
        <w:t>.</w:t>
      </w:r>
      <w:r w:rsidR="00CB044E" w:rsidRPr="006A31C0">
        <w:rPr>
          <w:sz w:val="24"/>
          <w:szCs w:val="24"/>
        </w:rPr>
        <w:t xml:space="preserve"> </w:t>
      </w:r>
    </w:p>
    <w:p w:rsidR="00CB044E" w:rsidRPr="00634BF5" w:rsidRDefault="006A31C0" w:rsidP="00CB044E">
      <w:pPr>
        <w:ind w:right="-7" w:firstLine="567"/>
        <w:jc w:val="both"/>
        <w:rPr>
          <w:b/>
          <w:sz w:val="24"/>
          <w:szCs w:val="24"/>
        </w:rPr>
      </w:pPr>
      <w:r w:rsidRPr="00634BF5">
        <w:rPr>
          <w:b/>
          <w:sz w:val="24"/>
          <w:szCs w:val="24"/>
        </w:rPr>
        <w:t>10</w:t>
      </w:r>
      <w:r w:rsidR="00CB044E" w:rsidRPr="00634BF5">
        <w:rPr>
          <w:b/>
          <w:sz w:val="24"/>
          <w:szCs w:val="24"/>
        </w:rPr>
        <w:t>.</w:t>
      </w:r>
      <w:r w:rsidR="0022280C" w:rsidRPr="00634BF5">
        <w:rPr>
          <w:b/>
          <w:sz w:val="24"/>
          <w:szCs w:val="24"/>
        </w:rPr>
        <w:t>4</w:t>
      </w:r>
      <w:r w:rsidR="00CB044E" w:rsidRPr="00634BF5">
        <w:rPr>
          <w:b/>
          <w:sz w:val="24"/>
          <w:szCs w:val="24"/>
        </w:rPr>
        <w:t>.2 Приготовление растворов</w:t>
      </w:r>
    </w:p>
    <w:p w:rsidR="00CB044E" w:rsidRPr="006A31C0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>.2.1 Приготовление раствора соляной кислоты с молярной концентрацией 0,1 моль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мерную колбу вместимостью 1 дм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пипеткой вносят 8,5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концентрированной </w:t>
      </w:r>
      <w:r w:rsidR="00364CB4" w:rsidRPr="006A31C0">
        <w:rPr>
          <w:sz w:val="24"/>
          <w:szCs w:val="24"/>
        </w:rPr>
        <w:t xml:space="preserve"> (d=</w:t>
      </w:r>
      <w:r w:rsidRPr="006A31C0">
        <w:rPr>
          <w:sz w:val="24"/>
          <w:szCs w:val="24"/>
        </w:rPr>
        <w:t>1,185 г/см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) соляной кислоты и доводят объем раствора до метки бидистиллированной водой. Срок хранения не более 6 месяцев.</w:t>
      </w:r>
    </w:p>
    <w:p w:rsidR="00CB044E" w:rsidRPr="006A31C0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>.2.2 Приготовление раствора фонового электролита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мерную колбу вместимостью 1 дм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пипеткой вместимостью 10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вносят10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хлорной кислоты (d=1,50-1,51 г/см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>), цилиндром вместимостью 50 см</w:t>
      </w:r>
      <w:r w:rsidRPr="006A31C0">
        <w:rPr>
          <w:sz w:val="24"/>
          <w:szCs w:val="24"/>
          <w:vertAlign w:val="superscript"/>
        </w:rPr>
        <w:t>3</w:t>
      </w:r>
      <w:r w:rsidR="00364CB4" w:rsidRPr="006A31C0">
        <w:rPr>
          <w:sz w:val="24"/>
          <w:szCs w:val="24"/>
        </w:rPr>
        <w:t xml:space="preserve"> добавля</w:t>
      </w:r>
      <w:r w:rsidRPr="006A31C0">
        <w:rPr>
          <w:sz w:val="24"/>
          <w:szCs w:val="24"/>
        </w:rPr>
        <w:t>ют 30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</w:t>
      </w:r>
      <w:r w:rsidRPr="006A31C0">
        <w:rPr>
          <w:sz w:val="24"/>
          <w:szCs w:val="24"/>
        </w:rPr>
        <w:lastRenderedPageBreak/>
        <w:t>раствора соляной кислоты, приготовленного</w:t>
      </w:r>
      <w:r w:rsidR="00364CB4" w:rsidRPr="006A31C0">
        <w:rPr>
          <w:sz w:val="24"/>
          <w:szCs w:val="24"/>
        </w:rPr>
        <w:t xml:space="preserve"> по  </w:t>
      </w:r>
      <w:r w:rsidR="006E3C8B" w:rsidRPr="006A31C0">
        <w:rPr>
          <w:sz w:val="24"/>
          <w:szCs w:val="24"/>
        </w:rPr>
        <w:t>10.</w:t>
      </w:r>
      <w:r w:rsidR="006E3C8B">
        <w:rPr>
          <w:sz w:val="24"/>
          <w:szCs w:val="24"/>
        </w:rPr>
        <w:t>4</w:t>
      </w:r>
      <w:r w:rsidR="006E3C8B" w:rsidRPr="006A31C0">
        <w:rPr>
          <w:sz w:val="24"/>
          <w:szCs w:val="24"/>
        </w:rPr>
        <w:t>.2.1</w:t>
      </w:r>
      <w:r w:rsidR="00364CB4" w:rsidRPr="006A31C0">
        <w:rPr>
          <w:sz w:val="24"/>
          <w:szCs w:val="24"/>
        </w:rPr>
        <w:t>. Объем раствора до</w:t>
      </w:r>
      <w:r w:rsidRPr="006A31C0">
        <w:rPr>
          <w:sz w:val="24"/>
          <w:szCs w:val="24"/>
        </w:rPr>
        <w:t>водят до метки бидистиллированной водой. Срок хранения не более 6 месяцев.</w:t>
      </w:r>
    </w:p>
    <w:p w:rsidR="00CB044E" w:rsidRPr="006A31C0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 xml:space="preserve">.2.3 Приготовление насыщенного раствора хлористого калия по </w:t>
      </w:r>
      <w:r w:rsidR="0022280C" w:rsidRPr="006A31C0">
        <w:rPr>
          <w:sz w:val="24"/>
          <w:szCs w:val="24"/>
        </w:rPr>
        <w:t>10.1.2.5</w:t>
      </w:r>
      <w:r w:rsidR="00CB044E" w:rsidRPr="006A31C0">
        <w:rPr>
          <w:sz w:val="24"/>
          <w:szCs w:val="24"/>
        </w:rPr>
        <w:t xml:space="preserve">. </w:t>
      </w:r>
    </w:p>
    <w:p w:rsidR="00CB044E" w:rsidRPr="006A31C0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 xml:space="preserve">.2.4 Все растворы хранят в склянках боросиликатного стекла. </w:t>
      </w:r>
    </w:p>
    <w:p w:rsidR="00CB044E" w:rsidRPr="00F87E0A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>.2.5 Приготовление раствора ионов ртути с массовой концентрацией ионов ртути 100,0 мг/дм</w:t>
      </w:r>
      <w:r w:rsidR="00CB044E" w:rsidRPr="006A31C0">
        <w:rPr>
          <w:sz w:val="24"/>
          <w:szCs w:val="24"/>
          <w:vertAlign w:val="superscript"/>
        </w:rPr>
        <w:t>3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Вскрывают стеклянную ампулу ГСО, выливают содержимое в сухой стакан, затем 5,0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р</w:t>
      </w:r>
      <w:r w:rsidR="00364CB4" w:rsidRPr="006A31C0">
        <w:rPr>
          <w:sz w:val="24"/>
          <w:szCs w:val="24"/>
        </w:rPr>
        <w:t>аствора пипеткой вместимостью 5</w:t>
      </w:r>
      <w:r w:rsidRPr="006A31C0">
        <w:rPr>
          <w:sz w:val="24"/>
          <w:szCs w:val="24"/>
        </w:rPr>
        <w:t xml:space="preserve">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переносят в мерную колбу вместимостью 50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и доводят объем раствора до метки бидистиллированной водой. </w:t>
      </w:r>
    </w:p>
    <w:p w:rsidR="00CB044E" w:rsidRPr="006A31C0" w:rsidRDefault="006A31C0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22280C">
        <w:rPr>
          <w:sz w:val="24"/>
          <w:szCs w:val="24"/>
        </w:rPr>
        <w:t>4</w:t>
      </w:r>
      <w:r w:rsidR="00CB044E" w:rsidRPr="006A31C0">
        <w:rPr>
          <w:sz w:val="24"/>
          <w:szCs w:val="24"/>
        </w:rPr>
        <w:t>.2.6 Приготовление растворов-добавок  ионов ртути с массовыми концентрациями (0,1 - 10,0) мг/дм</w:t>
      </w:r>
      <w:r w:rsidR="00CB044E" w:rsidRPr="006A31C0">
        <w:rPr>
          <w:sz w:val="24"/>
          <w:szCs w:val="24"/>
          <w:vertAlign w:val="superscript"/>
        </w:rPr>
        <w:t>3</w:t>
      </w:r>
    </w:p>
    <w:p w:rsidR="00CB044E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Раствор-добавку массовой концентрации ионов ртути 10 мг/дм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готовят разбавлением раствора, приготовленного по </w:t>
      </w:r>
      <w:r w:rsidR="0022280C" w:rsidRPr="006A31C0">
        <w:rPr>
          <w:sz w:val="24"/>
          <w:szCs w:val="24"/>
        </w:rPr>
        <w:t>10.</w:t>
      </w:r>
      <w:r w:rsidR="0022280C">
        <w:rPr>
          <w:sz w:val="24"/>
          <w:szCs w:val="24"/>
        </w:rPr>
        <w:t>4</w:t>
      </w:r>
      <w:r w:rsidR="0022280C" w:rsidRPr="006A31C0">
        <w:rPr>
          <w:sz w:val="24"/>
          <w:szCs w:val="24"/>
        </w:rPr>
        <w:t>.2.5</w:t>
      </w:r>
      <w:r w:rsidRPr="006A31C0">
        <w:rPr>
          <w:sz w:val="24"/>
          <w:szCs w:val="24"/>
        </w:rPr>
        <w:t>, бидистиллированной водой в соответствии с таблицей 2.</w:t>
      </w:r>
    </w:p>
    <w:p w:rsidR="004F00F0" w:rsidRPr="006A31C0" w:rsidRDefault="00CB044E" w:rsidP="00CB044E">
      <w:pPr>
        <w:ind w:right="-7"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Растворы с масс</w:t>
      </w:r>
      <w:r w:rsidR="0064359E">
        <w:rPr>
          <w:sz w:val="24"/>
          <w:szCs w:val="24"/>
        </w:rPr>
        <w:t xml:space="preserve">овой концентрацией ионов ртути </w:t>
      </w:r>
      <w:r w:rsidRPr="006A31C0">
        <w:rPr>
          <w:sz w:val="24"/>
          <w:szCs w:val="24"/>
        </w:rPr>
        <w:t>1,0 и 0,1 мг/дм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готовят методом последовательного разбавления раствором</w:t>
      </w:r>
      <w:r w:rsidR="00364CB4" w:rsidRPr="006A31C0">
        <w:rPr>
          <w:sz w:val="24"/>
          <w:szCs w:val="24"/>
        </w:rPr>
        <w:t xml:space="preserve"> фонового электролита в соответ</w:t>
      </w:r>
      <w:r w:rsidRPr="006A31C0">
        <w:rPr>
          <w:sz w:val="24"/>
          <w:szCs w:val="24"/>
        </w:rPr>
        <w:t>ствии с таблицей 2.</w:t>
      </w:r>
    </w:p>
    <w:p w:rsidR="00DB1EC8" w:rsidRPr="006A31C0" w:rsidRDefault="00DB1EC8" w:rsidP="00364CB4">
      <w:pPr>
        <w:ind w:right="-7" w:firstLine="567"/>
        <w:jc w:val="center"/>
        <w:rPr>
          <w:b/>
          <w:sz w:val="24"/>
          <w:szCs w:val="24"/>
        </w:rPr>
      </w:pPr>
    </w:p>
    <w:p w:rsidR="00CB044E" w:rsidRPr="006A31C0" w:rsidRDefault="00CB044E" w:rsidP="00364CB4">
      <w:pPr>
        <w:ind w:right="-7" w:firstLine="567"/>
        <w:jc w:val="center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Таблица 2 - Приготовление растворов-добавок ионов ртути</w:t>
      </w:r>
    </w:p>
    <w:p w:rsidR="00364CB4" w:rsidRPr="006A31C0" w:rsidRDefault="00364CB4" w:rsidP="00CB044E">
      <w:pPr>
        <w:ind w:right="-7" w:firstLine="567"/>
        <w:jc w:val="both"/>
        <w:rPr>
          <w:b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1276"/>
        <w:gridCol w:w="1559"/>
        <w:gridCol w:w="1985"/>
        <w:gridCol w:w="2092"/>
      </w:tblGrid>
      <w:tr w:rsidR="00CB044E" w:rsidRPr="006A31C0" w:rsidTr="006A31C0"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Массовая концентрация</w:t>
            </w:r>
          </w:p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раствора ионов ртути,</w:t>
            </w:r>
            <w:r w:rsidR="000160F2" w:rsidRPr="006A31C0">
              <w:rPr>
                <w:b/>
                <w:sz w:val="24"/>
                <w:szCs w:val="24"/>
              </w:rPr>
              <w:t xml:space="preserve"> </w:t>
            </w:r>
            <w:r w:rsidRPr="006A31C0">
              <w:rPr>
                <w:b/>
                <w:sz w:val="24"/>
                <w:szCs w:val="24"/>
              </w:rPr>
              <w:t>мг/дм</w:t>
            </w:r>
            <w:r w:rsidRPr="006A31C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Объем</w:t>
            </w:r>
            <w:r w:rsidR="006A31C0" w:rsidRPr="006A31C0">
              <w:rPr>
                <w:b/>
                <w:sz w:val="24"/>
                <w:szCs w:val="24"/>
              </w:rPr>
              <w:t xml:space="preserve"> </w:t>
            </w:r>
            <w:r w:rsidRPr="006A31C0">
              <w:rPr>
                <w:b/>
                <w:sz w:val="24"/>
                <w:szCs w:val="24"/>
              </w:rPr>
              <w:t>раствора,см</w:t>
            </w:r>
            <w:r w:rsidRPr="006A31C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Объем мерной колбы, см</w:t>
            </w:r>
            <w:r w:rsidRPr="006A31C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Массовая</w:t>
            </w:r>
          </w:p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концентрация</w:t>
            </w:r>
          </w:p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раствора-добавки,мг/дм</w:t>
            </w:r>
            <w:r w:rsidRPr="006A31C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92" w:type="dxa"/>
            <w:tcBorders>
              <w:bottom w:val="double" w:sz="4" w:space="0" w:color="auto"/>
            </w:tcBorders>
            <w:vAlign w:val="center"/>
          </w:tcPr>
          <w:p w:rsidR="00CB044E" w:rsidRPr="006A31C0" w:rsidRDefault="00CB044E" w:rsidP="00EE5769">
            <w:pPr>
              <w:ind w:right="-7"/>
              <w:jc w:val="center"/>
              <w:rPr>
                <w:b/>
                <w:sz w:val="24"/>
                <w:szCs w:val="24"/>
              </w:rPr>
            </w:pPr>
            <w:r w:rsidRPr="006A31C0">
              <w:rPr>
                <w:b/>
                <w:sz w:val="24"/>
                <w:szCs w:val="24"/>
              </w:rPr>
              <w:t>Срок</w:t>
            </w:r>
            <w:r w:rsidR="000160F2" w:rsidRPr="006A31C0">
              <w:rPr>
                <w:b/>
                <w:sz w:val="24"/>
                <w:szCs w:val="24"/>
              </w:rPr>
              <w:t xml:space="preserve"> </w:t>
            </w:r>
            <w:r w:rsidRPr="006A31C0">
              <w:rPr>
                <w:b/>
                <w:sz w:val="24"/>
                <w:szCs w:val="24"/>
              </w:rPr>
              <w:t>хранения</w:t>
            </w:r>
          </w:p>
        </w:tc>
      </w:tr>
      <w:tr w:rsidR="00CB044E" w:rsidRPr="006A31C0" w:rsidTr="006A31C0">
        <w:trPr>
          <w:cantSplit/>
        </w:trPr>
        <w:tc>
          <w:tcPr>
            <w:tcW w:w="2268" w:type="dxa"/>
            <w:tcBorders>
              <w:top w:val="double" w:sz="4" w:space="0" w:color="auto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10,0</w:t>
            </w:r>
          </w:p>
        </w:tc>
        <w:tc>
          <w:tcPr>
            <w:tcW w:w="2092" w:type="dxa"/>
            <w:tcBorders>
              <w:top w:val="double" w:sz="4" w:space="0" w:color="auto"/>
              <w:bottom w:val="nil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30 дней</w:t>
            </w:r>
          </w:p>
        </w:tc>
      </w:tr>
      <w:tr w:rsidR="00CB044E" w:rsidRPr="006A31C0" w:rsidTr="006A31C0">
        <w:trPr>
          <w:cantSplit/>
        </w:trPr>
        <w:tc>
          <w:tcPr>
            <w:tcW w:w="2268" w:type="dxa"/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right w:val="nil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1,0*</w:t>
            </w:r>
          </w:p>
        </w:tc>
        <w:tc>
          <w:tcPr>
            <w:tcW w:w="2092" w:type="dxa"/>
            <w:vMerge w:val="restart"/>
          </w:tcPr>
          <w:p w:rsidR="00CB044E" w:rsidRPr="006A31C0" w:rsidRDefault="0064359E" w:rsidP="00EE5769">
            <w:pPr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B044E" w:rsidRPr="006A31C0">
              <w:rPr>
                <w:sz w:val="24"/>
                <w:szCs w:val="24"/>
              </w:rPr>
              <w:t>отовят</w:t>
            </w:r>
            <w:r w:rsidR="000160F2" w:rsidRPr="006A31C0">
              <w:rPr>
                <w:sz w:val="24"/>
                <w:szCs w:val="24"/>
              </w:rPr>
              <w:t xml:space="preserve"> </w:t>
            </w:r>
            <w:r w:rsidR="00CB044E" w:rsidRPr="006A31C0">
              <w:rPr>
                <w:sz w:val="24"/>
                <w:szCs w:val="24"/>
              </w:rPr>
              <w:t>в день определения</w:t>
            </w:r>
          </w:p>
        </w:tc>
      </w:tr>
      <w:tr w:rsidR="00CB044E" w:rsidRPr="006A31C0" w:rsidTr="006A31C0">
        <w:trPr>
          <w:cantSplit/>
        </w:trPr>
        <w:tc>
          <w:tcPr>
            <w:tcW w:w="2268" w:type="dxa"/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right w:val="nil"/>
            </w:tcBorders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CB044E" w:rsidRPr="006A31C0" w:rsidRDefault="00CB044E" w:rsidP="00EE5769">
            <w:pPr>
              <w:ind w:right="-7"/>
              <w:jc w:val="center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0,1*</w:t>
            </w:r>
          </w:p>
        </w:tc>
        <w:tc>
          <w:tcPr>
            <w:tcW w:w="2092" w:type="dxa"/>
            <w:vMerge/>
          </w:tcPr>
          <w:p w:rsidR="00CB044E" w:rsidRPr="006A31C0" w:rsidRDefault="00CB044E" w:rsidP="00CB044E">
            <w:pPr>
              <w:ind w:right="-7" w:firstLine="567"/>
              <w:jc w:val="both"/>
              <w:rPr>
                <w:sz w:val="24"/>
                <w:szCs w:val="24"/>
              </w:rPr>
            </w:pPr>
          </w:p>
        </w:tc>
      </w:tr>
      <w:tr w:rsidR="00CB044E" w:rsidRPr="006A31C0" w:rsidTr="0008679B">
        <w:trPr>
          <w:cantSplit/>
        </w:trPr>
        <w:tc>
          <w:tcPr>
            <w:tcW w:w="9180" w:type="dxa"/>
            <w:gridSpan w:val="5"/>
          </w:tcPr>
          <w:p w:rsidR="00EE5769" w:rsidRPr="006A31C0" w:rsidRDefault="00EE5769" w:rsidP="00CB044E">
            <w:pPr>
              <w:ind w:right="-7" w:firstLine="567"/>
              <w:jc w:val="both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_________</w:t>
            </w:r>
          </w:p>
          <w:p w:rsidR="00CB044E" w:rsidRPr="006A31C0" w:rsidRDefault="00CB044E" w:rsidP="00CB044E">
            <w:pPr>
              <w:ind w:right="-7" w:firstLine="567"/>
              <w:jc w:val="both"/>
              <w:rPr>
                <w:sz w:val="24"/>
                <w:szCs w:val="24"/>
              </w:rPr>
            </w:pPr>
            <w:r w:rsidRPr="006A31C0">
              <w:rPr>
                <w:sz w:val="24"/>
                <w:szCs w:val="24"/>
              </w:rPr>
              <w:t>* растворы, наиболее часто используемые для добавок</w:t>
            </w:r>
          </w:p>
        </w:tc>
      </w:tr>
    </w:tbl>
    <w:p w:rsidR="00B11577" w:rsidRDefault="00B11577" w:rsidP="00B11577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B11577" w:rsidRPr="00634BF5" w:rsidRDefault="00B11577" w:rsidP="00B11577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634BF5">
        <w:rPr>
          <w:b/>
          <w:sz w:val="24"/>
          <w:szCs w:val="24"/>
        </w:rPr>
        <w:t>10.</w:t>
      </w:r>
      <w:r w:rsidR="001749D5" w:rsidRPr="00634BF5">
        <w:rPr>
          <w:b/>
          <w:sz w:val="24"/>
          <w:szCs w:val="24"/>
        </w:rPr>
        <w:t>4.3</w:t>
      </w:r>
      <w:r w:rsidRPr="00634BF5">
        <w:rPr>
          <w:b/>
          <w:sz w:val="24"/>
          <w:szCs w:val="24"/>
        </w:rPr>
        <w:t xml:space="preserve"> Подготовка проб</w:t>
      </w:r>
    </w:p>
    <w:p w:rsidR="00B11577" w:rsidRPr="006A31C0" w:rsidRDefault="001749D5" w:rsidP="00B11577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10.4.3.1 </w:t>
      </w:r>
      <w:r w:rsidR="00B11577" w:rsidRPr="006A31C0">
        <w:rPr>
          <w:sz w:val="24"/>
          <w:szCs w:val="24"/>
        </w:rPr>
        <w:t xml:space="preserve">Минерализат пробы, подготовленный по </w:t>
      </w:r>
      <w:r w:rsidR="0064359E">
        <w:rPr>
          <w:sz w:val="24"/>
          <w:szCs w:val="24"/>
        </w:rPr>
        <w:t>10</w:t>
      </w:r>
      <w:r w:rsidR="0064359E" w:rsidRPr="006E3C8B">
        <w:rPr>
          <w:sz w:val="24"/>
          <w:szCs w:val="24"/>
        </w:rPr>
        <w:t>.</w:t>
      </w:r>
      <w:r w:rsidR="0064359E">
        <w:rPr>
          <w:sz w:val="24"/>
          <w:szCs w:val="24"/>
        </w:rPr>
        <w:t>1</w:t>
      </w:r>
      <w:r w:rsidR="0064359E" w:rsidRPr="006E3C8B">
        <w:rPr>
          <w:sz w:val="24"/>
          <w:szCs w:val="24"/>
        </w:rPr>
        <w:t>.</w:t>
      </w:r>
      <w:r w:rsidR="0064359E">
        <w:rPr>
          <w:sz w:val="24"/>
          <w:szCs w:val="24"/>
        </w:rPr>
        <w:t>3</w:t>
      </w:r>
      <w:r w:rsidR="0064359E" w:rsidRPr="006E3C8B">
        <w:rPr>
          <w:sz w:val="24"/>
          <w:szCs w:val="24"/>
        </w:rPr>
        <w:t>.1</w:t>
      </w:r>
      <w:r w:rsidR="00B11577" w:rsidRPr="006A31C0">
        <w:rPr>
          <w:sz w:val="24"/>
          <w:szCs w:val="24"/>
        </w:rPr>
        <w:t>, объемом (5 - 10) см</w:t>
      </w:r>
      <w:r w:rsidR="00B11577" w:rsidRPr="006A31C0">
        <w:rPr>
          <w:sz w:val="24"/>
          <w:szCs w:val="24"/>
          <w:vertAlign w:val="superscript"/>
        </w:rPr>
        <w:t>3</w:t>
      </w:r>
      <w:r w:rsidR="00B11577" w:rsidRPr="006A31C0">
        <w:rPr>
          <w:sz w:val="24"/>
          <w:szCs w:val="24"/>
        </w:rPr>
        <w:t xml:space="preserve"> пипеткой переносят в фарфоровую чашку и осторожно упаривают до состояния «влажных солей». Остаток «влажных солей» раствором фонового электролита количественно переносят в мерную колбу вместимостью 25 см</w:t>
      </w:r>
      <w:r w:rsidR="00B11577" w:rsidRPr="006A31C0">
        <w:rPr>
          <w:sz w:val="24"/>
          <w:szCs w:val="24"/>
          <w:vertAlign w:val="superscript"/>
        </w:rPr>
        <w:t>3</w:t>
      </w:r>
      <w:r w:rsidR="00E03CEF">
        <w:rPr>
          <w:sz w:val="24"/>
          <w:szCs w:val="24"/>
        </w:rPr>
        <w:t xml:space="preserve"> и доводят содержимое колбы </w:t>
      </w:r>
      <w:r w:rsidR="00B11577" w:rsidRPr="006A31C0">
        <w:rPr>
          <w:sz w:val="24"/>
          <w:szCs w:val="24"/>
        </w:rPr>
        <w:t>до метки раствором фонового электролита.</w:t>
      </w:r>
    </w:p>
    <w:p w:rsidR="00B11577" w:rsidRPr="006A31C0" w:rsidRDefault="001749D5" w:rsidP="00B11577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10.4.3.2 </w:t>
      </w:r>
      <w:r w:rsidR="00B11577" w:rsidRPr="006A31C0">
        <w:rPr>
          <w:sz w:val="24"/>
          <w:szCs w:val="24"/>
        </w:rPr>
        <w:t>Подготовка "холостой" пробы включает все операции по</w:t>
      </w:r>
      <w:r w:rsidR="0064359E">
        <w:rPr>
          <w:sz w:val="24"/>
          <w:szCs w:val="24"/>
        </w:rPr>
        <w:t xml:space="preserve"> </w:t>
      </w:r>
      <w:r w:rsidR="00E03CEF">
        <w:rPr>
          <w:sz w:val="24"/>
          <w:szCs w:val="24"/>
        </w:rPr>
        <w:t>10.4.3</w:t>
      </w:r>
      <w:r w:rsidR="00B11577" w:rsidRPr="006A31C0">
        <w:rPr>
          <w:sz w:val="24"/>
          <w:szCs w:val="24"/>
        </w:rPr>
        <w:t>.1 без минерализата пробы</w:t>
      </w:r>
      <w:r w:rsidR="0064359E">
        <w:rPr>
          <w:sz w:val="24"/>
          <w:szCs w:val="24"/>
        </w:rPr>
        <w:t>.</w:t>
      </w:r>
      <w:r w:rsidR="00B11577" w:rsidRPr="006A31C0">
        <w:rPr>
          <w:sz w:val="24"/>
          <w:szCs w:val="24"/>
        </w:rPr>
        <w:t xml:space="preserve"> </w:t>
      </w:r>
    </w:p>
    <w:p w:rsidR="00B11577" w:rsidRDefault="00B11577" w:rsidP="00CB044E">
      <w:pPr>
        <w:ind w:right="-7" w:firstLine="567"/>
        <w:jc w:val="both"/>
        <w:rPr>
          <w:b/>
          <w:sz w:val="24"/>
          <w:szCs w:val="24"/>
        </w:rPr>
      </w:pPr>
    </w:p>
    <w:p w:rsidR="006A31C0" w:rsidRDefault="006A31C0" w:rsidP="00CB044E">
      <w:pPr>
        <w:ind w:right="-7" w:firstLine="567"/>
        <w:jc w:val="both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10</w:t>
      </w:r>
      <w:r w:rsidR="00CB044E" w:rsidRPr="006A31C0">
        <w:rPr>
          <w:b/>
          <w:sz w:val="24"/>
          <w:szCs w:val="24"/>
        </w:rPr>
        <w:t>.</w:t>
      </w:r>
      <w:r w:rsidR="0022280C">
        <w:rPr>
          <w:b/>
          <w:sz w:val="24"/>
          <w:szCs w:val="24"/>
        </w:rPr>
        <w:t>5</w:t>
      </w:r>
      <w:r w:rsidR="00CB044E" w:rsidRPr="006A31C0">
        <w:rPr>
          <w:b/>
          <w:sz w:val="24"/>
          <w:szCs w:val="24"/>
        </w:rPr>
        <w:t xml:space="preserve"> </w:t>
      </w:r>
      <w:r w:rsidRPr="006A31C0">
        <w:rPr>
          <w:b/>
          <w:sz w:val="24"/>
          <w:szCs w:val="24"/>
        </w:rPr>
        <w:t>Подготовка анализатора к измерениям</w:t>
      </w:r>
    </w:p>
    <w:p w:rsidR="00E03CEF" w:rsidRDefault="00634BF5" w:rsidP="00E03CEF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10.5.1 </w:t>
      </w:r>
      <w:r w:rsidR="00CB044E" w:rsidRPr="006A31C0">
        <w:rPr>
          <w:sz w:val="24"/>
          <w:szCs w:val="24"/>
        </w:rPr>
        <w:t xml:space="preserve">Подготовка анализатора к измерениям по </w:t>
      </w:r>
      <w:r w:rsidR="006A31C0">
        <w:rPr>
          <w:sz w:val="24"/>
          <w:szCs w:val="24"/>
        </w:rPr>
        <w:t>10</w:t>
      </w:r>
      <w:r w:rsidR="00CB044E" w:rsidRPr="006A31C0">
        <w:rPr>
          <w:sz w:val="24"/>
          <w:szCs w:val="24"/>
        </w:rPr>
        <w:t>.</w:t>
      </w:r>
      <w:r w:rsidR="006A31C0">
        <w:rPr>
          <w:sz w:val="24"/>
          <w:szCs w:val="24"/>
        </w:rPr>
        <w:t>2</w:t>
      </w:r>
    </w:p>
    <w:p w:rsidR="00CB044E" w:rsidRPr="00E03CEF" w:rsidRDefault="00634BF5" w:rsidP="00E03CEF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10.5.2 </w:t>
      </w:r>
      <w:r w:rsidR="00CB044E" w:rsidRPr="00E03CEF">
        <w:rPr>
          <w:sz w:val="24"/>
          <w:szCs w:val="24"/>
        </w:rPr>
        <w:t>Для анализа проб на содержан</w:t>
      </w:r>
      <w:r w:rsidR="00EE5769" w:rsidRPr="00E03CEF">
        <w:rPr>
          <w:sz w:val="24"/>
          <w:szCs w:val="24"/>
        </w:rPr>
        <w:t>ие ртути рекомендуется использо</w:t>
      </w:r>
      <w:r w:rsidR="00CB044E" w:rsidRPr="00E03CEF">
        <w:rPr>
          <w:sz w:val="24"/>
          <w:szCs w:val="24"/>
        </w:rPr>
        <w:t>вать отдельный комплект электродов (вспомогате</w:t>
      </w:r>
      <w:r w:rsidR="00EE5769" w:rsidRPr="00E03CEF">
        <w:rPr>
          <w:sz w:val="24"/>
          <w:szCs w:val="24"/>
        </w:rPr>
        <w:t>льного, измерительного и сравне</w:t>
      </w:r>
      <w:r w:rsidR="00CB044E" w:rsidRPr="00E03CEF">
        <w:rPr>
          <w:sz w:val="24"/>
          <w:szCs w:val="24"/>
        </w:rPr>
        <w:t xml:space="preserve">ния) и посуды. </w:t>
      </w:r>
    </w:p>
    <w:p w:rsidR="00B11577" w:rsidRDefault="00B11577" w:rsidP="00B11577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D331E7" w:rsidRDefault="006735E0" w:rsidP="0014673B">
      <w:pPr>
        <w:pStyle w:val="aff7"/>
        <w:ind w:left="0" w:firstLine="567"/>
        <w:jc w:val="both"/>
        <w:rPr>
          <w:b/>
        </w:rPr>
      </w:pPr>
      <w:r w:rsidRPr="006A31C0">
        <w:rPr>
          <w:b/>
        </w:rPr>
        <w:t>1</w:t>
      </w:r>
      <w:r w:rsidR="006A31C0">
        <w:rPr>
          <w:b/>
        </w:rPr>
        <w:t>1</w:t>
      </w:r>
      <w:r w:rsidRPr="006A31C0">
        <w:rPr>
          <w:b/>
        </w:rPr>
        <w:t xml:space="preserve"> Выполнение измерений</w:t>
      </w:r>
    </w:p>
    <w:p w:rsidR="00634BF5" w:rsidRDefault="00634BF5" w:rsidP="0014673B">
      <w:pPr>
        <w:pStyle w:val="aff7"/>
        <w:ind w:left="0" w:firstLine="567"/>
        <w:jc w:val="both"/>
        <w:rPr>
          <w:b/>
        </w:rPr>
      </w:pPr>
    </w:p>
    <w:p w:rsidR="0082062C" w:rsidRDefault="0022280C" w:rsidP="0014673B">
      <w:pPr>
        <w:pStyle w:val="aff7"/>
        <w:ind w:left="0" w:firstLine="567"/>
        <w:jc w:val="both"/>
        <w:rPr>
          <w:b/>
        </w:rPr>
      </w:pPr>
      <w:r>
        <w:rPr>
          <w:b/>
        </w:rPr>
        <w:t xml:space="preserve">11.1 </w:t>
      </w:r>
      <w:r w:rsidR="0082062C" w:rsidRPr="006A31C0">
        <w:rPr>
          <w:b/>
        </w:rPr>
        <w:t xml:space="preserve">Порядок </w:t>
      </w:r>
      <w:r w:rsidR="0082062C">
        <w:rPr>
          <w:b/>
        </w:rPr>
        <w:t>в</w:t>
      </w:r>
      <w:r w:rsidR="0082062C" w:rsidRPr="006A31C0">
        <w:rPr>
          <w:b/>
        </w:rPr>
        <w:t>ыполнение измерений массовой доли мышьяка</w:t>
      </w:r>
    </w:p>
    <w:p w:rsidR="00FB1507" w:rsidRPr="005F05EC" w:rsidRDefault="001749D5" w:rsidP="0014673B">
      <w:pPr>
        <w:pStyle w:val="aff7"/>
        <w:ind w:left="0" w:firstLine="567"/>
        <w:jc w:val="both"/>
        <w:rPr>
          <w:b/>
        </w:rPr>
      </w:pPr>
      <w:r w:rsidRPr="005F05EC">
        <w:rPr>
          <w:b/>
        </w:rPr>
        <w:t>11</w:t>
      </w:r>
      <w:r w:rsidR="00FB1507" w:rsidRPr="005F05EC">
        <w:rPr>
          <w:b/>
        </w:rPr>
        <w:t>.</w:t>
      </w:r>
      <w:r w:rsidRPr="005F05EC">
        <w:rPr>
          <w:b/>
        </w:rPr>
        <w:t>1</w:t>
      </w:r>
      <w:r w:rsidR="00FB1507" w:rsidRPr="005F05EC">
        <w:rPr>
          <w:b/>
        </w:rPr>
        <w:t>.</w:t>
      </w:r>
      <w:r w:rsidRPr="005F05EC">
        <w:rPr>
          <w:b/>
        </w:rPr>
        <w:t>1</w:t>
      </w:r>
      <w:r w:rsidR="00FB1507" w:rsidRPr="005F05EC">
        <w:rPr>
          <w:b/>
        </w:rPr>
        <w:t xml:space="preserve"> Регистрация вольтамперограмм мышьяка</w:t>
      </w:r>
    </w:p>
    <w:p w:rsidR="001749D5" w:rsidRPr="001749D5" w:rsidRDefault="00FB1507" w:rsidP="0014673B">
      <w:pPr>
        <w:ind w:firstLine="567"/>
        <w:jc w:val="both"/>
        <w:rPr>
          <w:sz w:val="24"/>
          <w:szCs w:val="24"/>
        </w:rPr>
      </w:pPr>
      <w:r w:rsidRPr="001749D5">
        <w:rPr>
          <w:sz w:val="24"/>
          <w:szCs w:val="24"/>
        </w:rPr>
        <w:lastRenderedPageBreak/>
        <w:t>Перед регистрацией вольтамперограмм серии растворов каждой пробы</w:t>
      </w:r>
      <w:r w:rsidR="001749D5" w:rsidRPr="001749D5">
        <w:rPr>
          <w:sz w:val="24"/>
          <w:szCs w:val="24"/>
        </w:rPr>
        <w:t xml:space="preserve"> </w:t>
      </w:r>
      <w:r w:rsidRPr="001749D5">
        <w:rPr>
          <w:sz w:val="24"/>
          <w:szCs w:val="24"/>
        </w:rPr>
        <w:t>рекомендуется проверять чистоту электрохимической ячейки и проводить очистку электродов.</w:t>
      </w:r>
    </w:p>
    <w:p w:rsidR="001749D5" w:rsidRPr="001749D5" w:rsidRDefault="001749D5" w:rsidP="0014673B">
      <w:pPr>
        <w:ind w:firstLine="567"/>
        <w:jc w:val="both"/>
        <w:rPr>
          <w:sz w:val="24"/>
          <w:szCs w:val="24"/>
        </w:rPr>
      </w:pPr>
      <w:r w:rsidRPr="001749D5">
        <w:rPr>
          <w:sz w:val="24"/>
          <w:szCs w:val="24"/>
        </w:rPr>
        <w:t>11.1.</w:t>
      </w:r>
      <w:r w:rsidR="0014673B">
        <w:rPr>
          <w:sz w:val="24"/>
          <w:szCs w:val="24"/>
        </w:rPr>
        <w:t>1.1</w:t>
      </w:r>
      <w:r w:rsidRPr="001749D5">
        <w:rPr>
          <w:sz w:val="24"/>
          <w:szCs w:val="24"/>
        </w:rPr>
        <w:t xml:space="preserve"> Регистрация вольтамперограмм раствора фонового электролита (фона)</w:t>
      </w:r>
    </w:p>
    <w:p w:rsidR="00D331E7" w:rsidRPr="001749D5" w:rsidRDefault="00D331E7" w:rsidP="0014673B">
      <w:pPr>
        <w:pStyle w:val="aff7"/>
        <w:ind w:left="0" w:firstLine="567"/>
        <w:jc w:val="both"/>
      </w:pPr>
      <w:r w:rsidRPr="001749D5">
        <w:t>Раствора фона готовят перед регистрацией вольтамперограмм.</w:t>
      </w:r>
    </w:p>
    <w:p w:rsidR="00D331E7" w:rsidRPr="00D331E7" w:rsidRDefault="00D331E7" w:rsidP="0014673B">
      <w:pPr>
        <w:pStyle w:val="aff7"/>
        <w:ind w:left="0" w:firstLine="567"/>
        <w:jc w:val="both"/>
      </w:pPr>
      <w:r w:rsidRPr="00D331E7">
        <w:t>В фарфоровую чашку пипеткой помещают (1 – 5) см</w:t>
      </w:r>
      <w:r w:rsidRPr="00D331E7">
        <w:rPr>
          <w:vertAlign w:val="superscript"/>
        </w:rPr>
        <w:t>3</w:t>
      </w:r>
      <w:r w:rsidRPr="00D331E7">
        <w:t xml:space="preserve"> бидистиллированной воды, пипеткой вместимостью 2 см</w:t>
      </w:r>
      <w:r w:rsidRPr="00D331E7">
        <w:rPr>
          <w:vertAlign w:val="superscript"/>
        </w:rPr>
        <w:t>3</w:t>
      </w:r>
      <w:r w:rsidRPr="00D331E7">
        <w:t xml:space="preserve"> добавляют 2 см</w:t>
      </w:r>
      <w:r w:rsidRPr="00D331E7">
        <w:rPr>
          <w:vertAlign w:val="superscript"/>
        </w:rPr>
        <w:t>3</w:t>
      </w:r>
      <w:r w:rsidRPr="00D331E7">
        <w:t xml:space="preserve"> раствора гидразина сернокислого, приготовленного по </w:t>
      </w:r>
      <w:r w:rsidR="00AD555A">
        <w:t>10.4.3.1</w:t>
      </w:r>
      <w:r w:rsidRPr="00D331E7">
        <w:t>, перемешивают стеклянной палочкой и нагревают на электроплитке с закрытой спиралью до удаления паров серной кислоты. После охлаждения содержимое чашки растворяют в 1 см</w:t>
      </w:r>
      <w:r w:rsidRPr="00D331E7">
        <w:rPr>
          <w:vertAlign w:val="superscript"/>
        </w:rPr>
        <w:t>3</w:t>
      </w:r>
      <w:r w:rsidRPr="00D331E7">
        <w:t xml:space="preserve"> раствора соляной кислоты с молярной концентрацией 1моль/дм</w:t>
      </w:r>
      <w:r w:rsidRPr="00D331E7">
        <w:rPr>
          <w:vertAlign w:val="superscript"/>
        </w:rPr>
        <w:t>3</w:t>
      </w:r>
      <w:r w:rsidRPr="00D331E7">
        <w:t xml:space="preserve"> и пипеткой добавляют 1 см</w:t>
      </w:r>
      <w:r w:rsidRPr="00D331E7">
        <w:rPr>
          <w:vertAlign w:val="superscript"/>
        </w:rPr>
        <w:t>3</w:t>
      </w:r>
      <w:r w:rsidRPr="00D331E7">
        <w:t xml:space="preserve"> раствора трилона Б, приготовленного по </w:t>
      </w:r>
      <w:r w:rsidR="00AD555A" w:rsidRPr="006A31C0">
        <w:t xml:space="preserve">10.1.2.4 </w:t>
      </w:r>
      <w:r w:rsidRPr="00D331E7">
        <w:t>тщательно перемешивают и количественно переносят бидистиллированной водой в мерную колбу вместимостью 25 см</w:t>
      </w:r>
      <w:r w:rsidRPr="00D331E7">
        <w:rPr>
          <w:vertAlign w:val="superscript"/>
        </w:rPr>
        <w:t>3</w:t>
      </w:r>
      <w:r w:rsidRPr="00D331E7">
        <w:t xml:space="preserve"> доводят объем до метки и перемешивают.</w:t>
      </w:r>
    </w:p>
    <w:p w:rsidR="00D331E7" w:rsidRPr="00D331E7" w:rsidRDefault="00D331E7" w:rsidP="0014673B">
      <w:pPr>
        <w:pStyle w:val="aff7"/>
        <w:ind w:left="0" w:firstLine="567"/>
        <w:jc w:val="both"/>
      </w:pPr>
      <w:r w:rsidRPr="00D331E7">
        <w:t>Раствор фона объемом 20 см</w:t>
      </w:r>
      <w:r w:rsidRPr="00D331E7">
        <w:rPr>
          <w:vertAlign w:val="superscript"/>
        </w:rPr>
        <w:t>3</w:t>
      </w:r>
      <w:r w:rsidRPr="00D331E7">
        <w:t xml:space="preserve"> переносят пипеткой вместимостью 20 см</w:t>
      </w:r>
      <w:r w:rsidRPr="00D331E7">
        <w:rPr>
          <w:vertAlign w:val="superscript"/>
        </w:rPr>
        <w:t>3</w:t>
      </w:r>
      <w:r w:rsidRPr="00D331E7">
        <w:t xml:space="preserve"> в стеклоуглеродный тигель, закрепляют на подставке-держателе анализатора. В соответствии с программой анализатора «</w:t>
      </w:r>
      <w:r w:rsidRPr="00D331E7">
        <w:rPr>
          <w:lang w:val="en-US"/>
        </w:rPr>
        <w:t>POLAR</w:t>
      </w:r>
      <w:r w:rsidRPr="00D331E7">
        <w:t>» устанавливают значения параметров измерений и регистрируют вольтамперограммы мышьяка. Количество регистрируемых вольтамперограмм устанавливают не менее трех (графа «циклы» программы).</w:t>
      </w:r>
    </w:p>
    <w:p w:rsidR="00D331E7" w:rsidRDefault="00D331E7" w:rsidP="0014673B">
      <w:pPr>
        <w:pStyle w:val="aff7"/>
        <w:ind w:left="0" w:firstLine="567"/>
        <w:jc w:val="both"/>
      </w:pPr>
      <w:r w:rsidRPr="00D331E7">
        <w:t>В соответствии с руководством пользователя программы «</w:t>
      </w:r>
      <w:r w:rsidRPr="00D331E7">
        <w:rPr>
          <w:lang w:val="en-US"/>
        </w:rPr>
        <w:t>POLAR</w:t>
      </w:r>
      <w:r w:rsidRPr="00D331E7">
        <w:t xml:space="preserve">» вольтамперограммы каждого раствора серии (фон, проба или проба с добавками) усредняют. В/А, отличающиеся по высоте пика определяемого элемента между собой более, чем на 20%, удаляют. </w:t>
      </w:r>
    </w:p>
    <w:p w:rsidR="0082062C" w:rsidRPr="00D331E7" w:rsidRDefault="0082062C" w:rsidP="0014673B">
      <w:pPr>
        <w:pStyle w:val="aff7"/>
        <w:ind w:left="0" w:firstLine="567"/>
        <w:jc w:val="both"/>
      </w:pPr>
    </w:p>
    <w:p w:rsidR="00D331E7" w:rsidRDefault="00D331E7" w:rsidP="0014673B">
      <w:pPr>
        <w:pStyle w:val="aff7"/>
        <w:ind w:left="0" w:firstLine="567"/>
        <w:jc w:val="both"/>
        <w:rPr>
          <w:sz w:val="20"/>
          <w:szCs w:val="20"/>
        </w:rPr>
      </w:pPr>
      <w:r w:rsidRPr="0082062C">
        <w:rPr>
          <w:sz w:val="20"/>
          <w:szCs w:val="20"/>
        </w:rPr>
        <w:t>Примечание</w:t>
      </w:r>
      <w:r w:rsidR="0082062C">
        <w:rPr>
          <w:sz w:val="20"/>
          <w:szCs w:val="20"/>
        </w:rPr>
        <w:t xml:space="preserve"> -</w:t>
      </w:r>
      <w:r w:rsidRPr="0082062C">
        <w:rPr>
          <w:sz w:val="20"/>
          <w:szCs w:val="20"/>
        </w:rPr>
        <w:t xml:space="preserve"> При необходимости значения параметров измерений (время очистки, время накопления,</w:t>
      </w:r>
      <w:r w:rsidRPr="0082062C">
        <w:rPr>
          <w:b/>
          <w:sz w:val="20"/>
          <w:szCs w:val="20"/>
        </w:rPr>
        <w:t xml:space="preserve"> </w:t>
      </w:r>
      <w:r w:rsidRPr="0082062C">
        <w:rPr>
          <w:sz w:val="20"/>
          <w:szCs w:val="20"/>
        </w:rPr>
        <w:t>диапазон тока), они могут быть изменены оператором в программе «</w:t>
      </w:r>
      <w:r w:rsidRPr="0082062C">
        <w:rPr>
          <w:sz w:val="20"/>
          <w:szCs w:val="20"/>
          <w:lang w:val="en-US"/>
        </w:rPr>
        <w:t>POLAR</w:t>
      </w:r>
      <w:r w:rsidRPr="0082062C">
        <w:rPr>
          <w:sz w:val="20"/>
          <w:szCs w:val="20"/>
        </w:rPr>
        <w:t xml:space="preserve">» и  рекомендациями руководства по эксплуатации анализатора. При этом время очистки обязательно должно соответствовать времени накопления. Например, при низких значениях массовой концентрации мышьяка в анализируемом растворе возможно увеличение времени накопления (с последующим соответствующим увеличением времени электрохимической очистки измерительного электрода). </w:t>
      </w:r>
    </w:p>
    <w:p w:rsidR="00D331E7" w:rsidRDefault="00D331E7" w:rsidP="0014673B">
      <w:pPr>
        <w:pStyle w:val="aff7"/>
        <w:ind w:left="0" w:firstLine="567"/>
        <w:jc w:val="both"/>
        <w:rPr>
          <w:b/>
          <w:sz w:val="20"/>
          <w:szCs w:val="20"/>
        </w:rPr>
      </w:pPr>
      <w:r w:rsidRPr="00FB1507">
        <w:rPr>
          <w:sz w:val="20"/>
          <w:szCs w:val="20"/>
        </w:rPr>
        <w:t>Изменение любого параметра измерений при регистрации вольтамперограмм хотя бы одного из растворов серии требует обязательного повторения регистрации вольтамперограмм всей серии растворов для измеряемого элемента при вновь установленных параметрах</w:t>
      </w:r>
      <w:r w:rsidRPr="00FB1507">
        <w:rPr>
          <w:b/>
          <w:sz w:val="20"/>
          <w:szCs w:val="20"/>
        </w:rPr>
        <w:t>.</w:t>
      </w:r>
    </w:p>
    <w:p w:rsidR="00FB1507" w:rsidRPr="00FB1507" w:rsidRDefault="00FB1507" w:rsidP="0014673B">
      <w:pPr>
        <w:pStyle w:val="aff7"/>
        <w:ind w:left="0" w:firstLine="567"/>
        <w:jc w:val="both"/>
        <w:rPr>
          <w:b/>
          <w:sz w:val="20"/>
          <w:szCs w:val="20"/>
        </w:rPr>
      </w:pPr>
    </w:p>
    <w:p w:rsidR="00D331E7" w:rsidRPr="00D331E7" w:rsidRDefault="00E153DF" w:rsidP="0014673B">
      <w:pPr>
        <w:pStyle w:val="aff7"/>
        <w:ind w:left="0" w:firstLine="567"/>
        <w:jc w:val="both"/>
      </w:pPr>
      <w:r>
        <w:t>11</w:t>
      </w:r>
      <w:r w:rsidR="00D331E7" w:rsidRPr="00D331E7">
        <w:t>.</w:t>
      </w:r>
      <w:r>
        <w:t>1</w:t>
      </w:r>
      <w:r w:rsidR="00D331E7" w:rsidRPr="00D331E7">
        <w:t>.</w:t>
      </w:r>
      <w:r w:rsidR="0014673B">
        <w:t>1.2</w:t>
      </w:r>
      <w:r w:rsidR="00D331E7" w:rsidRPr="00D331E7">
        <w:rPr>
          <w:b/>
        </w:rPr>
        <w:t xml:space="preserve"> </w:t>
      </w:r>
      <w:r w:rsidR="00D331E7" w:rsidRPr="00D331E7">
        <w:t>Регистрация вольтамперограмм пробы</w:t>
      </w:r>
    </w:p>
    <w:p w:rsidR="00D331E7" w:rsidRPr="00D331E7" w:rsidRDefault="00D331E7" w:rsidP="0014673B">
      <w:pPr>
        <w:pStyle w:val="aff7"/>
        <w:ind w:left="0" w:firstLine="567"/>
        <w:jc w:val="both"/>
        <w:rPr>
          <w:b/>
        </w:rPr>
      </w:pPr>
      <w:r w:rsidRPr="00D331E7">
        <w:t>Пробу объемом 20 см</w:t>
      </w:r>
      <w:r w:rsidRPr="00D331E7">
        <w:rPr>
          <w:vertAlign w:val="superscript"/>
        </w:rPr>
        <w:t>3</w:t>
      </w:r>
      <w:r w:rsidRPr="00D331E7">
        <w:t xml:space="preserve">, подготовленную к измерениям по </w:t>
      </w:r>
      <w:r w:rsidR="00AC5424">
        <w:t>10</w:t>
      </w:r>
      <w:r w:rsidR="00AC5424" w:rsidRPr="006E3C8B">
        <w:t>.</w:t>
      </w:r>
      <w:r w:rsidR="00AC5424">
        <w:t>1</w:t>
      </w:r>
      <w:r w:rsidR="00AC5424" w:rsidRPr="006E3C8B">
        <w:t>.</w:t>
      </w:r>
      <w:r w:rsidR="00AC5424">
        <w:t>3</w:t>
      </w:r>
      <w:r w:rsidR="00AC5424" w:rsidRPr="006E3C8B">
        <w:t xml:space="preserve">.2 </w:t>
      </w:r>
      <w:r w:rsidRPr="00D331E7">
        <w:t xml:space="preserve"> -</w:t>
      </w:r>
      <w:r w:rsidR="00E153DF">
        <w:t xml:space="preserve"> </w:t>
      </w:r>
      <w:r w:rsidR="00AC5424">
        <w:t>10</w:t>
      </w:r>
      <w:r w:rsidR="00AC5424" w:rsidRPr="006E3C8B">
        <w:t>.</w:t>
      </w:r>
      <w:r w:rsidR="00AC5424">
        <w:t>1</w:t>
      </w:r>
      <w:r w:rsidR="00AC5424" w:rsidRPr="006E3C8B">
        <w:t>.</w:t>
      </w:r>
      <w:r w:rsidR="00AC5424">
        <w:t>3</w:t>
      </w:r>
      <w:r w:rsidR="00AC5424" w:rsidRPr="006E3C8B">
        <w:t>.</w:t>
      </w:r>
      <w:r w:rsidR="00AC5424">
        <w:t>3</w:t>
      </w:r>
      <w:r w:rsidRPr="00D331E7">
        <w:t>, пипеткой вместимостью 20 см</w:t>
      </w:r>
      <w:r w:rsidRPr="00D331E7">
        <w:rPr>
          <w:vertAlign w:val="superscript"/>
        </w:rPr>
        <w:t xml:space="preserve">3 </w:t>
      </w:r>
      <w:r w:rsidRPr="00D331E7">
        <w:t xml:space="preserve">помещают в  стеклоуглеродный тигель и закрепляют его на подставке-держателе анализатора. Регистрируют вольтамперограммы по </w:t>
      </w:r>
      <w:r w:rsidR="00AC5424" w:rsidRPr="001749D5">
        <w:t>11.1.2</w:t>
      </w:r>
      <w:r w:rsidRPr="00D331E7">
        <w:t>.</w:t>
      </w:r>
      <w:r w:rsidRPr="00D331E7">
        <w:rPr>
          <w:b/>
        </w:rPr>
        <w:t xml:space="preserve"> </w:t>
      </w:r>
    </w:p>
    <w:p w:rsidR="00D331E7" w:rsidRPr="00D331E7" w:rsidRDefault="00AC5424" w:rsidP="0014673B">
      <w:pPr>
        <w:pStyle w:val="aff7"/>
        <w:ind w:left="0" w:firstLine="567"/>
        <w:jc w:val="both"/>
      </w:pPr>
      <w:r>
        <w:t>11</w:t>
      </w:r>
      <w:r w:rsidR="00D331E7" w:rsidRPr="00D331E7">
        <w:t>.</w:t>
      </w:r>
      <w:r>
        <w:t>1</w:t>
      </w:r>
      <w:r w:rsidR="00D331E7" w:rsidRPr="00D331E7">
        <w:t>.</w:t>
      </w:r>
      <w:r w:rsidR="0014673B">
        <w:t>1.3</w:t>
      </w:r>
      <w:r w:rsidR="00D331E7" w:rsidRPr="00D331E7">
        <w:rPr>
          <w:b/>
        </w:rPr>
        <w:t xml:space="preserve"> </w:t>
      </w:r>
      <w:r w:rsidR="00D331E7" w:rsidRPr="00D331E7">
        <w:t xml:space="preserve">Регистрация вольтамперограмм пробы с раствором-добавкой ионов мышьяка. </w:t>
      </w:r>
    </w:p>
    <w:p w:rsidR="00D331E7" w:rsidRPr="00D331E7" w:rsidRDefault="00D331E7" w:rsidP="0014673B">
      <w:pPr>
        <w:pStyle w:val="aff7"/>
        <w:ind w:left="0" w:firstLine="567"/>
        <w:jc w:val="both"/>
      </w:pPr>
      <w:r w:rsidRPr="00D331E7">
        <w:t xml:space="preserve">После регистрации вольтамперограмм пробы в стеклоуглеродный тигель дозатором пипеточным вносят раствор-добавку мышьяка, приготовленный по </w:t>
      </w:r>
      <w:r w:rsidR="00AC5424" w:rsidRPr="006A31C0">
        <w:t>10.1.2.7</w:t>
      </w:r>
      <w:r w:rsidRPr="00D331E7">
        <w:t xml:space="preserve">, регистрируют вольтамперограммы по </w:t>
      </w:r>
      <w:r w:rsidR="00AC5424" w:rsidRPr="001749D5">
        <w:t>11.1.2</w:t>
      </w:r>
      <w:r w:rsidRPr="00D331E7">
        <w:t>.</w:t>
      </w:r>
    </w:p>
    <w:p w:rsidR="00B11577" w:rsidRDefault="00D331E7" w:rsidP="0014673B">
      <w:pPr>
        <w:pStyle w:val="aff7"/>
        <w:ind w:left="0" w:firstLine="567"/>
        <w:jc w:val="both"/>
      </w:pPr>
      <w:r w:rsidRPr="00D331E7">
        <w:t xml:space="preserve">Объем растворов- добавок устанавливают экспериментально с учетом требований п.4. </w:t>
      </w:r>
    </w:p>
    <w:p w:rsidR="008438AF" w:rsidRPr="001749D5" w:rsidRDefault="008438AF" w:rsidP="0014673B">
      <w:pPr>
        <w:pStyle w:val="aff7"/>
        <w:ind w:left="0" w:firstLine="567"/>
        <w:jc w:val="both"/>
      </w:pPr>
      <w:r w:rsidRPr="001749D5">
        <w:t>Перед регистрацией вольтамперограмм каждой серии растворов рекомендуется выполнять проверку чистоты электрохимической ячейки по мышьяку и очистку электродов</w:t>
      </w:r>
      <w:r w:rsidR="00410C35">
        <w:t>.</w:t>
      </w:r>
    </w:p>
    <w:p w:rsidR="008438AF" w:rsidRPr="005F05EC" w:rsidRDefault="00AC5424" w:rsidP="0014673B">
      <w:pPr>
        <w:pStyle w:val="aff7"/>
        <w:ind w:left="0" w:firstLine="567"/>
        <w:jc w:val="both"/>
        <w:rPr>
          <w:b/>
        </w:rPr>
      </w:pPr>
      <w:r w:rsidRPr="005F05EC">
        <w:rPr>
          <w:b/>
        </w:rPr>
        <w:t>11.</w:t>
      </w:r>
      <w:r w:rsidR="0014673B" w:rsidRPr="005F05EC">
        <w:rPr>
          <w:b/>
        </w:rPr>
        <w:t xml:space="preserve">1.2 </w:t>
      </w:r>
      <w:r w:rsidR="008438AF" w:rsidRPr="005F05EC">
        <w:rPr>
          <w:b/>
        </w:rPr>
        <w:t>Очистка электродов включает:</w:t>
      </w:r>
    </w:p>
    <w:p w:rsidR="008438AF" w:rsidRDefault="008438AF" w:rsidP="0014673B">
      <w:pPr>
        <w:pStyle w:val="aff7"/>
        <w:ind w:left="0" w:firstLine="567"/>
        <w:jc w:val="both"/>
      </w:pPr>
      <w:r>
        <w:t xml:space="preserve">- электрохимическую </w:t>
      </w:r>
      <w:r w:rsidRPr="006D3E33">
        <w:t>очистку после регистрации каждой вольтамперограммы;</w:t>
      </w:r>
    </w:p>
    <w:p w:rsidR="008438AF" w:rsidRPr="0014673B" w:rsidRDefault="008438AF" w:rsidP="0014673B">
      <w:pPr>
        <w:pStyle w:val="aff7"/>
        <w:ind w:left="0" w:firstLine="567"/>
        <w:jc w:val="both"/>
      </w:pPr>
      <w:r w:rsidRPr="006D3E33">
        <w:t>- очистку раствором соляной кислоты с молярной концентрацией 2моль/дм</w:t>
      </w:r>
      <w:r w:rsidRPr="006D3E33">
        <w:rPr>
          <w:vertAlign w:val="superscript"/>
        </w:rPr>
        <w:t>3</w:t>
      </w:r>
      <w:r w:rsidR="0014673B">
        <w:t>;</w:t>
      </w:r>
    </w:p>
    <w:p w:rsidR="008438AF" w:rsidRDefault="008438AF" w:rsidP="0014673B">
      <w:pPr>
        <w:pStyle w:val="aff7"/>
        <w:ind w:left="0" w:firstLine="567"/>
        <w:jc w:val="both"/>
      </w:pPr>
      <w:r w:rsidRPr="006D3E33">
        <w:lastRenderedPageBreak/>
        <w:t>- механическую очистку торца электрода АКУ-2 острым лезвием бритвы.</w:t>
      </w:r>
    </w:p>
    <w:p w:rsidR="0082062C" w:rsidRDefault="0082062C" w:rsidP="0014673B">
      <w:pPr>
        <w:pStyle w:val="aff7"/>
        <w:ind w:left="0" w:firstLine="567"/>
        <w:jc w:val="both"/>
      </w:pPr>
    </w:p>
    <w:p w:rsidR="008438AF" w:rsidRDefault="008438AF" w:rsidP="0014673B">
      <w:pPr>
        <w:pStyle w:val="aff7"/>
        <w:ind w:left="0" w:firstLine="567"/>
        <w:jc w:val="both"/>
        <w:rPr>
          <w:sz w:val="20"/>
          <w:szCs w:val="20"/>
        </w:rPr>
      </w:pPr>
      <w:r w:rsidRPr="006A31C0">
        <w:rPr>
          <w:sz w:val="20"/>
          <w:szCs w:val="20"/>
        </w:rPr>
        <w:t xml:space="preserve">Примечание - </w:t>
      </w:r>
      <w:r w:rsidRPr="008438AF">
        <w:rPr>
          <w:sz w:val="20"/>
          <w:szCs w:val="20"/>
        </w:rPr>
        <w:t>В случаях, когда выполненные операции по очистке не улучшают чувствительности рабочего электрода рекомендуется проводить дополнительную очистку.  Стеклоуглеродный тигель и электрод АКУ-2 «золотой» помещают в концентрированную азотную кислоту на 3 мин, после чего их тщательно отмывают водопроводной водой, а затем споласкивают бидистиллированной водой. Операции выполняют в вытяжном шкафу.</w:t>
      </w:r>
    </w:p>
    <w:p w:rsidR="0082062C" w:rsidRPr="008438AF" w:rsidRDefault="0082062C" w:rsidP="0014673B">
      <w:pPr>
        <w:pStyle w:val="aff7"/>
        <w:ind w:left="0" w:firstLine="567"/>
        <w:jc w:val="both"/>
        <w:rPr>
          <w:sz w:val="20"/>
          <w:szCs w:val="20"/>
        </w:rPr>
      </w:pPr>
    </w:p>
    <w:p w:rsidR="008438AF" w:rsidRPr="005F05EC" w:rsidRDefault="0014673B" w:rsidP="0014673B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5F05EC">
        <w:rPr>
          <w:b/>
          <w:sz w:val="24"/>
          <w:szCs w:val="24"/>
        </w:rPr>
        <w:t>11.1</w:t>
      </w:r>
      <w:r w:rsidR="008438AF" w:rsidRPr="005F05EC">
        <w:rPr>
          <w:b/>
          <w:sz w:val="24"/>
          <w:szCs w:val="24"/>
        </w:rPr>
        <w:t>.</w:t>
      </w:r>
      <w:r w:rsidRPr="005F05EC">
        <w:rPr>
          <w:b/>
          <w:sz w:val="24"/>
          <w:szCs w:val="24"/>
        </w:rPr>
        <w:t>3</w:t>
      </w:r>
      <w:r w:rsidR="008438AF" w:rsidRPr="005F05EC">
        <w:rPr>
          <w:b/>
          <w:sz w:val="24"/>
          <w:szCs w:val="24"/>
        </w:rPr>
        <w:t xml:space="preserve"> Регистрация результатов измерений</w:t>
      </w:r>
    </w:p>
    <w:p w:rsidR="008438AF" w:rsidRDefault="008438AF" w:rsidP="0014673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438AF">
        <w:rPr>
          <w:sz w:val="24"/>
          <w:szCs w:val="24"/>
        </w:rPr>
        <w:t xml:space="preserve">Результаты и условия измерений массовой доли </w:t>
      </w:r>
      <w:r w:rsidRPr="008438AF">
        <w:rPr>
          <w:sz w:val="24"/>
          <w:szCs w:val="24"/>
          <w:lang w:val="en-US"/>
        </w:rPr>
        <w:t>i</w:t>
      </w:r>
      <w:r w:rsidRPr="008438AF">
        <w:rPr>
          <w:sz w:val="24"/>
          <w:szCs w:val="24"/>
        </w:rPr>
        <w:t>-го элемента в каждой параллельной пробе (</w:t>
      </w:r>
      <w:r w:rsidRPr="008438AF">
        <w:rPr>
          <w:position w:val="-12"/>
          <w:sz w:val="24"/>
          <w:szCs w:val="24"/>
        </w:rPr>
        <w:object w:dxaOrig="820" w:dyaOrig="380">
          <v:shape id="_x0000_i1027" type="#_x0000_t75" style="width:41.3pt;height:18.8pt" o:ole="">
            <v:imagedata r:id="rId23" o:title=""/>
          </v:shape>
          <o:OLEObject Type="Embed" ProgID="Equation.3" ShapeID="_x0000_i1027" DrawAspect="Content" ObjectID="_1651589333" r:id="rId24"/>
        </w:object>
      </w:r>
      <w:r w:rsidRPr="008438AF">
        <w:rPr>
          <w:sz w:val="24"/>
          <w:szCs w:val="24"/>
        </w:rPr>
        <w:t>), млн</w:t>
      </w:r>
      <w:r w:rsidRPr="008438AF">
        <w:rPr>
          <w:sz w:val="24"/>
          <w:szCs w:val="24"/>
          <w:vertAlign w:val="superscript"/>
        </w:rPr>
        <w:t xml:space="preserve">-1 </w:t>
      </w:r>
      <w:r w:rsidRPr="008438AF">
        <w:rPr>
          <w:sz w:val="24"/>
          <w:szCs w:val="24"/>
        </w:rPr>
        <w:t>(мг/кг), регистрируют в системе сбора и обработки данных анализатора и выводят на дисплей и/или принтер, а также формируют отчеты.</w:t>
      </w:r>
    </w:p>
    <w:p w:rsidR="0082062C" w:rsidRDefault="0082062C" w:rsidP="0082062C">
      <w:pPr>
        <w:pStyle w:val="aff7"/>
        <w:ind w:left="0" w:firstLine="567"/>
        <w:jc w:val="both"/>
        <w:rPr>
          <w:b/>
        </w:rPr>
      </w:pPr>
    </w:p>
    <w:p w:rsidR="0082062C" w:rsidRPr="008438AF" w:rsidRDefault="0014673B" w:rsidP="0082062C">
      <w:pPr>
        <w:pStyle w:val="aff7"/>
        <w:ind w:left="0" w:firstLine="567"/>
        <w:jc w:val="both"/>
        <w:rPr>
          <w:b/>
          <w:color w:val="000000"/>
        </w:rPr>
      </w:pPr>
      <w:r>
        <w:rPr>
          <w:b/>
        </w:rPr>
        <w:t xml:space="preserve">11.2 </w:t>
      </w:r>
      <w:r w:rsidR="0082062C" w:rsidRPr="006A31C0">
        <w:rPr>
          <w:b/>
        </w:rPr>
        <w:t xml:space="preserve">Порядок </w:t>
      </w:r>
      <w:r w:rsidR="0082062C">
        <w:rPr>
          <w:b/>
        </w:rPr>
        <w:t>в</w:t>
      </w:r>
      <w:r w:rsidR="0082062C" w:rsidRPr="006A31C0">
        <w:rPr>
          <w:b/>
        </w:rPr>
        <w:t>ыполнение измерений массовой доли ионов ртути</w:t>
      </w:r>
    </w:p>
    <w:p w:rsidR="00622D56" w:rsidRPr="005F05EC" w:rsidRDefault="0014673B" w:rsidP="0014673B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5F05EC">
        <w:rPr>
          <w:b/>
          <w:sz w:val="24"/>
          <w:szCs w:val="24"/>
        </w:rPr>
        <w:t xml:space="preserve">11.2.1 </w:t>
      </w:r>
      <w:r w:rsidR="00622D56" w:rsidRPr="005F05EC">
        <w:rPr>
          <w:b/>
          <w:sz w:val="24"/>
          <w:szCs w:val="24"/>
        </w:rPr>
        <w:t>Регистрация вольтамперограмм ртути</w:t>
      </w:r>
    </w:p>
    <w:p w:rsidR="00C467C5" w:rsidRPr="00387A4E" w:rsidRDefault="0014673B" w:rsidP="0014673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387A4E">
        <w:rPr>
          <w:sz w:val="24"/>
          <w:szCs w:val="24"/>
        </w:rPr>
        <w:t xml:space="preserve">11.2.1.1 </w:t>
      </w:r>
      <w:r w:rsidR="00622D56" w:rsidRPr="00387A4E">
        <w:rPr>
          <w:sz w:val="24"/>
          <w:szCs w:val="24"/>
        </w:rPr>
        <w:t>Регистрация вольтамперограмм раствора фонового электролита</w:t>
      </w:r>
    </w:p>
    <w:p w:rsidR="00C467C5" w:rsidRPr="006A31C0" w:rsidRDefault="00622D56" w:rsidP="0014673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стеклоуглеродный тигель пипеткой вместимостью 20 см</w:t>
      </w:r>
      <w:r w:rsidRPr="006A31C0">
        <w:rPr>
          <w:sz w:val="24"/>
          <w:szCs w:val="24"/>
          <w:vertAlign w:val="superscript"/>
        </w:rPr>
        <w:t xml:space="preserve">3 </w:t>
      </w:r>
      <w:r w:rsidRPr="006A31C0">
        <w:rPr>
          <w:sz w:val="24"/>
          <w:szCs w:val="24"/>
        </w:rPr>
        <w:t>помещают 20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 раствора фонового электролита, закрепляют на подставке-держателе анализатора. В соответствии с программой анализатора «</w:t>
      </w:r>
      <w:r w:rsidRPr="006A31C0">
        <w:rPr>
          <w:sz w:val="24"/>
          <w:szCs w:val="24"/>
          <w:lang w:val="en-US"/>
        </w:rPr>
        <w:t>POLAR</w:t>
      </w:r>
      <w:r w:rsidRPr="006A31C0">
        <w:rPr>
          <w:sz w:val="24"/>
          <w:szCs w:val="24"/>
        </w:rPr>
        <w:t>» устанавливают значения параметров измерений и регистрируют вольтамперограммы ртути. Количество регистрируемых (буферных) вольтамперограмм устанавливают не менее трех.</w:t>
      </w:r>
    </w:p>
    <w:p w:rsidR="00622D56" w:rsidRPr="006A31C0" w:rsidRDefault="00622D56" w:rsidP="0014673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В соответствии с руководством пользователя программы «</w:t>
      </w:r>
      <w:r w:rsidRPr="006A31C0">
        <w:rPr>
          <w:sz w:val="24"/>
          <w:szCs w:val="24"/>
          <w:lang w:val="en-US"/>
        </w:rPr>
        <w:t>POLAR</w:t>
      </w:r>
      <w:r w:rsidRPr="006A31C0">
        <w:rPr>
          <w:sz w:val="24"/>
          <w:szCs w:val="24"/>
        </w:rPr>
        <w:t>» вольтамперограммы каждого раствора серии (фон, проба или проба с добавками)  усредняют. В/А, отличающиеся по высоте пика определяемого элемента между собой более, чем на 20%, удаляют.</w:t>
      </w:r>
    </w:p>
    <w:p w:rsidR="00622D56" w:rsidRPr="006A31C0" w:rsidRDefault="00622D56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622D56" w:rsidRPr="006E3C8B" w:rsidRDefault="00622D56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0"/>
        </w:rPr>
      </w:pPr>
      <w:r w:rsidRPr="006E3C8B">
        <w:rPr>
          <w:sz w:val="20"/>
        </w:rPr>
        <w:t>Примечание. При необходимости значения параметров измерений (время очистки, время накопления,</w:t>
      </w:r>
      <w:r w:rsidRPr="006E3C8B">
        <w:rPr>
          <w:b/>
          <w:sz w:val="20"/>
        </w:rPr>
        <w:t xml:space="preserve"> </w:t>
      </w:r>
      <w:r w:rsidRPr="006E3C8B">
        <w:rPr>
          <w:sz w:val="20"/>
        </w:rPr>
        <w:t>диапазон тока), они могут быть изменены оператором в программе «</w:t>
      </w:r>
      <w:r w:rsidRPr="006E3C8B">
        <w:rPr>
          <w:sz w:val="20"/>
          <w:lang w:val="en-US"/>
        </w:rPr>
        <w:t>POLAR</w:t>
      </w:r>
      <w:r w:rsidRPr="006E3C8B">
        <w:rPr>
          <w:sz w:val="20"/>
        </w:rPr>
        <w:t>» и  рекомендациями руководства по эксплуатации анализатора. При этом время очистки обязательно должно соответствовать времени накопления. Например, при низких значениях массовой концентрации ртути в анализируемом растворе возможно увеличение времени накопления до 900 с</w:t>
      </w:r>
      <w:r w:rsidR="0014673B">
        <w:rPr>
          <w:sz w:val="20"/>
        </w:rPr>
        <w:t xml:space="preserve"> </w:t>
      </w:r>
      <w:r w:rsidRPr="006E3C8B">
        <w:rPr>
          <w:sz w:val="20"/>
        </w:rPr>
        <w:t xml:space="preserve">(с последующим соответствующим увеличением времени электрохимической очистки измерительного электрода). </w:t>
      </w:r>
    </w:p>
    <w:p w:rsidR="00C467C5" w:rsidRPr="006E3C8B" w:rsidRDefault="00622D56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0"/>
        </w:rPr>
      </w:pPr>
      <w:r w:rsidRPr="006E3C8B">
        <w:rPr>
          <w:sz w:val="20"/>
        </w:rPr>
        <w:t>Изменение любого параметра измерений при регистрации вольтамперограмм хотя бы одного из растворов серии требует обязательного повторения регистрации вольтамперограмм всей серии растворов при вновь установленных параметрах.</w:t>
      </w:r>
    </w:p>
    <w:p w:rsidR="00622D56" w:rsidRPr="006E3C8B" w:rsidRDefault="00622D56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0"/>
        </w:rPr>
      </w:pPr>
    </w:p>
    <w:p w:rsidR="00622D56" w:rsidRPr="006A31C0" w:rsidRDefault="0014673B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11.2.1.2 </w:t>
      </w:r>
      <w:r w:rsidR="00622D56" w:rsidRPr="006A31C0">
        <w:rPr>
          <w:sz w:val="24"/>
          <w:szCs w:val="24"/>
        </w:rPr>
        <w:t>Регистрация вольтамперограмм пробы</w:t>
      </w:r>
    </w:p>
    <w:p w:rsidR="00622D56" w:rsidRPr="006A31C0" w:rsidRDefault="00622D56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Пробу объемом 20 см</w:t>
      </w:r>
      <w:r w:rsidRPr="006A31C0">
        <w:rPr>
          <w:sz w:val="24"/>
          <w:szCs w:val="24"/>
          <w:vertAlign w:val="superscript"/>
        </w:rPr>
        <w:t>3</w:t>
      </w:r>
      <w:r w:rsidRPr="006A31C0">
        <w:rPr>
          <w:sz w:val="24"/>
          <w:szCs w:val="24"/>
        </w:rPr>
        <w:t xml:space="preserve">, подготовленную к измерениям по </w:t>
      </w:r>
      <w:r w:rsidR="009C56D6">
        <w:rPr>
          <w:sz w:val="24"/>
          <w:szCs w:val="24"/>
        </w:rPr>
        <w:t>10.4.3.1</w:t>
      </w:r>
      <w:r w:rsidRPr="006A31C0">
        <w:rPr>
          <w:sz w:val="24"/>
          <w:szCs w:val="24"/>
        </w:rPr>
        <w:t>, пипеткой вместимостью 20 см</w:t>
      </w:r>
      <w:r w:rsidRPr="006A31C0">
        <w:rPr>
          <w:sz w:val="24"/>
          <w:szCs w:val="24"/>
          <w:vertAlign w:val="superscript"/>
        </w:rPr>
        <w:t xml:space="preserve">3 </w:t>
      </w:r>
      <w:r w:rsidRPr="006A31C0">
        <w:rPr>
          <w:sz w:val="24"/>
          <w:szCs w:val="24"/>
        </w:rPr>
        <w:t xml:space="preserve">помещают в  стеклоуглеродный тигель и закрепляют его на подставке-держателе анализатора. Регистрируют вольтамперограммы по </w:t>
      </w:r>
      <w:r w:rsidR="009C56D6">
        <w:rPr>
          <w:sz w:val="24"/>
          <w:szCs w:val="24"/>
        </w:rPr>
        <w:t>11.2.1.1</w:t>
      </w:r>
      <w:r w:rsidRPr="006A31C0">
        <w:rPr>
          <w:sz w:val="24"/>
          <w:szCs w:val="24"/>
        </w:rPr>
        <w:t>.</w:t>
      </w:r>
    </w:p>
    <w:p w:rsidR="00622D56" w:rsidRPr="006A31C0" w:rsidRDefault="00387A4E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11.2.1.3 </w:t>
      </w:r>
      <w:r w:rsidR="00622D56" w:rsidRPr="006A31C0">
        <w:rPr>
          <w:sz w:val="24"/>
          <w:szCs w:val="24"/>
        </w:rPr>
        <w:t>Регистрация вольтамперограмм пробы с добавками</w:t>
      </w:r>
    </w:p>
    <w:p w:rsidR="00410C35" w:rsidRDefault="00622D56" w:rsidP="00410C35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После регистрации вольтамперограмм пробы по </w:t>
      </w:r>
      <w:r w:rsidR="009C56D6">
        <w:rPr>
          <w:sz w:val="24"/>
          <w:szCs w:val="24"/>
        </w:rPr>
        <w:t>11.2.1.2</w:t>
      </w:r>
      <w:r w:rsidR="00410C35">
        <w:rPr>
          <w:sz w:val="24"/>
          <w:szCs w:val="24"/>
        </w:rPr>
        <w:t xml:space="preserve"> </w:t>
      </w:r>
      <w:r w:rsidRPr="006A31C0">
        <w:rPr>
          <w:sz w:val="24"/>
          <w:szCs w:val="24"/>
        </w:rPr>
        <w:t xml:space="preserve">в стеклоуглеродный тигель дозатором вносят раствор-добавку ионов ртути с учетом требований п.4 и регистрируют вольтамперограммы по </w:t>
      </w:r>
      <w:r w:rsidR="009C56D6">
        <w:rPr>
          <w:sz w:val="24"/>
          <w:szCs w:val="24"/>
        </w:rPr>
        <w:t>11.2.1.1</w:t>
      </w:r>
      <w:r w:rsidRPr="006A31C0">
        <w:rPr>
          <w:sz w:val="24"/>
          <w:szCs w:val="24"/>
        </w:rPr>
        <w:t xml:space="preserve">. </w:t>
      </w:r>
    </w:p>
    <w:p w:rsidR="00410C35" w:rsidRDefault="00410C35" w:rsidP="00410C35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Перед измерением последующей пробы обязательна тщательная очистка измерительного электрода</w:t>
      </w:r>
      <w:r>
        <w:rPr>
          <w:sz w:val="24"/>
          <w:szCs w:val="24"/>
        </w:rPr>
        <w:t xml:space="preserve"> по п.</w:t>
      </w:r>
      <w:r w:rsidRPr="00387A4E">
        <w:rPr>
          <w:b/>
        </w:rPr>
        <w:t xml:space="preserve"> </w:t>
      </w:r>
      <w:r w:rsidRPr="00387A4E">
        <w:rPr>
          <w:sz w:val="24"/>
          <w:szCs w:val="24"/>
        </w:rPr>
        <w:t>11.1.2.</w:t>
      </w:r>
    </w:p>
    <w:p w:rsidR="00E73CB6" w:rsidRDefault="00387A4E" w:rsidP="00E73CB6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11.2.2 </w:t>
      </w:r>
      <w:r w:rsidR="008017CD" w:rsidRPr="008017CD">
        <w:rPr>
          <w:b/>
          <w:sz w:val="24"/>
          <w:szCs w:val="24"/>
        </w:rPr>
        <w:t>Очистка электродов</w:t>
      </w:r>
      <w:r w:rsidR="00E73CB6">
        <w:rPr>
          <w:b/>
          <w:sz w:val="24"/>
          <w:szCs w:val="24"/>
        </w:rPr>
        <w:t xml:space="preserve"> </w:t>
      </w:r>
      <w:r w:rsidR="00E73CB6">
        <w:rPr>
          <w:sz w:val="24"/>
          <w:szCs w:val="24"/>
        </w:rPr>
        <w:t>по п.</w:t>
      </w:r>
      <w:r w:rsidR="00E73CB6" w:rsidRPr="00387A4E">
        <w:rPr>
          <w:b/>
        </w:rPr>
        <w:t xml:space="preserve"> </w:t>
      </w:r>
      <w:r w:rsidR="00E73CB6" w:rsidRPr="00387A4E">
        <w:rPr>
          <w:sz w:val="24"/>
          <w:szCs w:val="24"/>
        </w:rPr>
        <w:t>11.1.2.</w:t>
      </w:r>
    </w:p>
    <w:p w:rsidR="00387A4E" w:rsidRPr="00387A4E" w:rsidRDefault="00387A4E" w:rsidP="00387A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87A4E">
        <w:rPr>
          <w:sz w:val="24"/>
          <w:szCs w:val="24"/>
        </w:rPr>
        <w:t>11.</w:t>
      </w:r>
      <w:r w:rsidR="00E73CB6">
        <w:rPr>
          <w:sz w:val="24"/>
          <w:szCs w:val="24"/>
        </w:rPr>
        <w:t>2</w:t>
      </w:r>
      <w:r w:rsidRPr="00387A4E">
        <w:rPr>
          <w:sz w:val="24"/>
          <w:szCs w:val="24"/>
        </w:rPr>
        <w:t xml:space="preserve">.3 </w:t>
      </w:r>
      <w:r w:rsidRPr="008017CD">
        <w:rPr>
          <w:b/>
          <w:sz w:val="24"/>
          <w:szCs w:val="24"/>
        </w:rPr>
        <w:t>Регистрация результатов измерений</w:t>
      </w:r>
      <w:r w:rsidRPr="00387A4E">
        <w:rPr>
          <w:sz w:val="24"/>
          <w:szCs w:val="24"/>
        </w:rPr>
        <w:t xml:space="preserve"> по п. 11.1.3</w:t>
      </w:r>
    </w:p>
    <w:p w:rsidR="00387A4E" w:rsidRPr="005F05EC" w:rsidRDefault="00387A4E" w:rsidP="00387A4E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</w:p>
    <w:p w:rsidR="008438AF" w:rsidRDefault="00622D56" w:rsidP="008438AF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4"/>
          <w:szCs w:val="24"/>
        </w:rPr>
      </w:pPr>
      <w:r w:rsidRPr="006A31C0">
        <w:rPr>
          <w:b/>
          <w:bCs/>
          <w:iCs/>
          <w:sz w:val="24"/>
          <w:szCs w:val="24"/>
        </w:rPr>
        <w:t>11 Обработка</w:t>
      </w:r>
      <w:r w:rsidR="008438AF">
        <w:rPr>
          <w:b/>
          <w:bCs/>
          <w:iCs/>
          <w:sz w:val="24"/>
          <w:szCs w:val="24"/>
        </w:rPr>
        <w:t xml:space="preserve"> результатов измерений</w:t>
      </w:r>
    </w:p>
    <w:p w:rsidR="008017CD" w:rsidRDefault="008017CD" w:rsidP="008438AF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4"/>
          <w:szCs w:val="24"/>
        </w:rPr>
      </w:pPr>
    </w:p>
    <w:p w:rsidR="007B349F" w:rsidRPr="006A31C0" w:rsidRDefault="00622D56" w:rsidP="007B349F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4"/>
          <w:szCs w:val="24"/>
        </w:rPr>
      </w:pPr>
      <w:r w:rsidRPr="00630383">
        <w:rPr>
          <w:rFonts w:eastAsia="Arial Unicode MS"/>
          <w:sz w:val="24"/>
          <w:szCs w:val="24"/>
        </w:rPr>
        <w:lastRenderedPageBreak/>
        <w:t>11.1</w:t>
      </w:r>
      <w:r w:rsidRPr="006A31C0">
        <w:rPr>
          <w:rFonts w:eastAsia="Arial Unicode MS"/>
          <w:sz w:val="24"/>
          <w:szCs w:val="24"/>
        </w:rPr>
        <w:t xml:space="preserve"> </w:t>
      </w:r>
      <w:r w:rsidR="007B349F" w:rsidRPr="006A31C0">
        <w:rPr>
          <w:sz w:val="24"/>
          <w:szCs w:val="24"/>
        </w:rPr>
        <w:t>Массовую долю Х</w:t>
      </w:r>
      <w:r w:rsidR="007B349F" w:rsidRPr="006A31C0">
        <w:rPr>
          <w:sz w:val="24"/>
          <w:szCs w:val="24"/>
          <w:vertAlign w:val="subscript"/>
          <w:lang w:val="en-US"/>
        </w:rPr>
        <w:t>i</w:t>
      </w:r>
      <w:r w:rsidR="007B349F" w:rsidRPr="006A31C0">
        <w:rPr>
          <w:sz w:val="24"/>
          <w:szCs w:val="24"/>
        </w:rPr>
        <w:t>, млн</w:t>
      </w:r>
      <w:r w:rsidR="007B349F" w:rsidRPr="006A31C0">
        <w:rPr>
          <w:sz w:val="24"/>
          <w:szCs w:val="24"/>
          <w:vertAlign w:val="superscript"/>
        </w:rPr>
        <w:t xml:space="preserve">-1 </w:t>
      </w:r>
      <w:r w:rsidR="007B349F" w:rsidRPr="006A31C0">
        <w:rPr>
          <w:sz w:val="24"/>
          <w:szCs w:val="24"/>
        </w:rPr>
        <w:t xml:space="preserve">(мг/кг), </w:t>
      </w:r>
      <w:r w:rsidR="007B349F" w:rsidRPr="006A31C0">
        <w:rPr>
          <w:sz w:val="24"/>
          <w:szCs w:val="24"/>
          <w:lang w:val="en-US"/>
        </w:rPr>
        <w:t>i</w:t>
      </w:r>
      <w:r w:rsidR="007B349F" w:rsidRPr="006A31C0">
        <w:rPr>
          <w:sz w:val="24"/>
          <w:szCs w:val="24"/>
        </w:rPr>
        <w:t>-го элемента в пробе, вычисляют по формуле (1)</w:t>
      </w:r>
      <w:r w:rsidR="009C56D6">
        <w:rPr>
          <w:sz w:val="24"/>
          <w:szCs w:val="24"/>
        </w:rPr>
        <w:t>:</w:t>
      </w:r>
    </w:p>
    <w:p w:rsidR="007B349F" w:rsidRPr="006A31C0" w:rsidRDefault="00DB4F3D" w:rsidP="00DB4F3D">
      <w:pPr>
        <w:autoSpaceDE w:val="0"/>
        <w:autoSpaceDN w:val="0"/>
        <w:adjustRightInd w:val="0"/>
        <w:ind w:left="1440"/>
        <w:jc w:val="right"/>
        <w:rPr>
          <w:b/>
          <w:bCs/>
          <w:iCs/>
          <w:sz w:val="24"/>
          <w:szCs w:val="24"/>
        </w:rPr>
      </w:pPr>
      <w:r w:rsidRPr="006A31C0">
        <w:rPr>
          <w:position w:val="-14"/>
          <w:sz w:val="24"/>
          <w:szCs w:val="24"/>
        </w:rPr>
        <w:object w:dxaOrig="1900" w:dyaOrig="380">
          <v:shape id="_x0000_i1028" type="#_x0000_t75" style="width:94.55pt;height:18.8pt" o:ole="" fillcolor="window">
            <v:imagedata r:id="rId25" o:title=""/>
          </v:shape>
          <o:OLEObject Type="Embed" ProgID="Equation.3" ShapeID="_x0000_i1028" DrawAspect="Content" ObjectID="_1651589334" r:id="rId26"/>
        </w:object>
      </w:r>
      <w:r w:rsidR="007B349F" w:rsidRPr="006A31C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7B349F" w:rsidRPr="006A31C0">
        <w:rPr>
          <w:sz w:val="24"/>
          <w:szCs w:val="24"/>
        </w:rPr>
        <w:t>(1)</w:t>
      </w:r>
    </w:p>
    <w:p w:rsidR="00242C0F" w:rsidRDefault="00242C0F" w:rsidP="007B34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7B349F" w:rsidRPr="006A31C0" w:rsidRDefault="007B349F" w:rsidP="007B349F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4"/>
          <w:szCs w:val="24"/>
        </w:rPr>
      </w:pPr>
      <w:r w:rsidRPr="006A31C0">
        <w:rPr>
          <w:sz w:val="24"/>
          <w:szCs w:val="24"/>
        </w:rPr>
        <w:t xml:space="preserve">где </w:t>
      </w:r>
      <w:r w:rsidRPr="006A31C0">
        <w:rPr>
          <w:position w:val="-12"/>
          <w:sz w:val="24"/>
          <w:szCs w:val="24"/>
          <w:lang w:val="en-US"/>
        </w:rPr>
        <w:object w:dxaOrig="340" w:dyaOrig="360">
          <v:shape id="_x0000_i1029" type="#_x0000_t75" style="width:17.55pt;height:17.55pt" o:ole="" fillcolor="window">
            <v:imagedata r:id="rId27" o:title=""/>
          </v:shape>
          <o:OLEObject Type="Embed" ProgID="Equation.3" ShapeID="_x0000_i1029" DrawAspect="Content" ObjectID="_1651589335" r:id="rId28"/>
        </w:object>
      </w:r>
      <w:r w:rsidRPr="006A31C0">
        <w:rPr>
          <w:sz w:val="24"/>
          <w:szCs w:val="24"/>
          <w:vertAlign w:val="subscript"/>
          <w:lang w:val="en-US"/>
        </w:rPr>
        <w:t>i</w:t>
      </w:r>
      <w:r w:rsidRPr="006A31C0">
        <w:rPr>
          <w:sz w:val="24"/>
          <w:szCs w:val="24"/>
        </w:rPr>
        <w:t xml:space="preserve"> - массовая доля </w:t>
      </w:r>
      <w:r w:rsidRPr="006A31C0">
        <w:rPr>
          <w:sz w:val="24"/>
          <w:szCs w:val="24"/>
          <w:lang w:val="en-US"/>
        </w:rPr>
        <w:t>i</w:t>
      </w:r>
      <w:r w:rsidRPr="006A31C0">
        <w:rPr>
          <w:sz w:val="24"/>
          <w:szCs w:val="24"/>
        </w:rPr>
        <w:t>-го элемента в «холостой» пробе, млн</w:t>
      </w:r>
      <w:r w:rsidRPr="006A31C0">
        <w:rPr>
          <w:sz w:val="24"/>
          <w:szCs w:val="24"/>
          <w:vertAlign w:val="superscript"/>
        </w:rPr>
        <w:t>-1</w:t>
      </w:r>
      <w:r w:rsidRPr="006A31C0">
        <w:rPr>
          <w:sz w:val="24"/>
          <w:szCs w:val="24"/>
        </w:rPr>
        <w:t>(мг/кг).</w:t>
      </w:r>
    </w:p>
    <w:p w:rsidR="007B349F" w:rsidRPr="006A31C0" w:rsidRDefault="00630383" w:rsidP="007B349F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4"/>
          <w:szCs w:val="24"/>
        </w:rPr>
      </w:pPr>
      <w:r>
        <w:rPr>
          <w:sz w:val="24"/>
          <w:szCs w:val="24"/>
        </w:rPr>
        <w:t xml:space="preserve">11.2 </w:t>
      </w:r>
      <w:r w:rsidR="007B349F" w:rsidRPr="006A31C0">
        <w:rPr>
          <w:sz w:val="24"/>
          <w:szCs w:val="24"/>
        </w:rPr>
        <w:t>За результат измерений принимают среднее арифметическое результатов двух параллельных определений, если выполняется условие приемлемости (2)</w:t>
      </w:r>
      <w:r w:rsidR="00242C0F">
        <w:rPr>
          <w:sz w:val="24"/>
          <w:szCs w:val="24"/>
        </w:rPr>
        <w:t>:</w:t>
      </w:r>
    </w:p>
    <w:p w:rsidR="007B349F" w:rsidRPr="006A31C0" w:rsidRDefault="00DB4F3D" w:rsidP="00DB4F3D">
      <w:pPr>
        <w:autoSpaceDE w:val="0"/>
        <w:autoSpaceDN w:val="0"/>
        <w:adjustRightInd w:val="0"/>
        <w:ind w:firstLine="567"/>
        <w:jc w:val="right"/>
        <w:rPr>
          <w:b/>
          <w:bCs/>
          <w:iCs/>
          <w:sz w:val="24"/>
          <w:szCs w:val="24"/>
        </w:rPr>
      </w:pPr>
      <w:r w:rsidRPr="006A31C0">
        <w:rPr>
          <w:position w:val="-30"/>
          <w:sz w:val="24"/>
          <w:szCs w:val="24"/>
        </w:rPr>
        <w:object w:dxaOrig="2180" w:dyaOrig="720">
          <v:shape id="_x0000_i1030" type="#_x0000_t75" style="width:109.55pt;height:36.3pt" o:ole="" fillcolor="window">
            <v:imagedata r:id="rId29" o:title=""/>
          </v:shape>
          <o:OLEObject Type="Embed" ProgID="Equation.3" ShapeID="_x0000_i1030" DrawAspect="Content" ObjectID="_1651589336" r:id="rId30"/>
        </w:object>
      </w:r>
      <w:r>
        <w:rPr>
          <w:sz w:val="24"/>
          <w:szCs w:val="24"/>
        </w:rPr>
        <w:t>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B349F" w:rsidRPr="006A31C0">
        <w:rPr>
          <w:sz w:val="24"/>
          <w:szCs w:val="24"/>
        </w:rPr>
        <w:t>(2)</w:t>
      </w:r>
    </w:p>
    <w:p w:rsidR="00242C0F" w:rsidRDefault="00242C0F" w:rsidP="007B34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7B349F" w:rsidRPr="006A31C0" w:rsidRDefault="007B349F" w:rsidP="007B349F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4"/>
          <w:szCs w:val="24"/>
        </w:rPr>
      </w:pPr>
      <w:r w:rsidRPr="006A31C0">
        <w:rPr>
          <w:sz w:val="24"/>
          <w:szCs w:val="24"/>
        </w:rPr>
        <w:t>где Х</w:t>
      </w:r>
      <w:r w:rsidRPr="006A31C0">
        <w:rPr>
          <w:sz w:val="24"/>
          <w:szCs w:val="24"/>
          <w:vertAlign w:val="subscript"/>
          <w:lang w:val="en-US"/>
        </w:rPr>
        <w:t>i</w:t>
      </w:r>
      <w:r w:rsidRPr="006A31C0">
        <w:rPr>
          <w:sz w:val="24"/>
          <w:szCs w:val="24"/>
          <w:vertAlign w:val="subscript"/>
        </w:rPr>
        <w:t>1</w:t>
      </w:r>
      <w:r w:rsidRPr="006A31C0">
        <w:rPr>
          <w:sz w:val="24"/>
          <w:szCs w:val="24"/>
        </w:rPr>
        <w:t>, Х</w:t>
      </w:r>
      <w:r w:rsidRPr="006A31C0">
        <w:rPr>
          <w:sz w:val="24"/>
          <w:szCs w:val="24"/>
          <w:vertAlign w:val="subscript"/>
          <w:lang w:val="en-US"/>
        </w:rPr>
        <w:t>i</w:t>
      </w:r>
      <w:r w:rsidRPr="006A31C0">
        <w:rPr>
          <w:sz w:val="24"/>
          <w:szCs w:val="24"/>
          <w:vertAlign w:val="subscript"/>
        </w:rPr>
        <w:t>2</w:t>
      </w:r>
      <w:r w:rsidRPr="006A31C0">
        <w:rPr>
          <w:sz w:val="24"/>
          <w:szCs w:val="24"/>
        </w:rPr>
        <w:t xml:space="preserve"> – результаты параллельных определений массовой доли </w:t>
      </w:r>
      <w:r w:rsidRPr="006A31C0">
        <w:rPr>
          <w:sz w:val="24"/>
          <w:szCs w:val="24"/>
          <w:lang w:val="en-US"/>
        </w:rPr>
        <w:t>i</w:t>
      </w:r>
      <w:r w:rsidRPr="006A31C0">
        <w:rPr>
          <w:sz w:val="24"/>
          <w:szCs w:val="24"/>
        </w:rPr>
        <w:t>-го элемента, млн</w:t>
      </w:r>
      <w:r w:rsidRPr="006A31C0">
        <w:rPr>
          <w:sz w:val="24"/>
          <w:szCs w:val="24"/>
          <w:vertAlign w:val="superscript"/>
        </w:rPr>
        <w:t>-1</w:t>
      </w:r>
      <w:r w:rsidRPr="006A31C0">
        <w:rPr>
          <w:sz w:val="24"/>
          <w:szCs w:val="24"/>
        </w:rPr>
        <w:t xml:space="preserve"> (мг/кг);</w:t>
      </w:r>
    </w:p>
    <w:p w:rsidR="007B349F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  <w:lang w:val="en-US"/>
        </w:rPr>
        <w:t>r</w:t>
      </w:r>
      <w:r w:rsidRPr="006A31C0">
        <w:rPr>
          <w:sz w:val="24"/>
          <w:szCs w:val="24"/>
          <w:vertAlign w:val="subscript"/>
          <w:lang w:val="en-US"/>
        </w:rPr>
        <w:t>i</w:t>
      </w:r>
      <w:r w:rsidRPr="006A31C0">
        <w:rPr>
          <w:sz w:val="24"/>
          <w:szCs w:val="24"/>
        </w:rPr>
        <w:t xml:space="preserve"> – значение предела повторяемости </w:t>
      </w:r>
      <w:r w:rsidRPr="006A31C0">
        <w:rPr>
          <w:sz w:val="24"/>
          <w:szCs w:val="24"/>
          <w:lang w:val="en-US"/>
        </w:rPr>
        <w:t>i</w:t>
      </w:r>
      <w:r w:rsidRPr="006A31C0">
        <w:rPr>
          <w:sz w:val="24"/>
          <w:szCs w:val="24"/>
        </w:rPr>
        <w:t>-го элемента (таблица 1), %</w:t>
      </w:r>
    </w:p>
    <w:p w:rsidR="00630383" w:rsidRDefault="00630383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7B349F" w:rsidRPr="006A31C0" w:rsidRDefault="00630383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11.3</w:t>
      </w:r>
      <w:r w:rsidR="007B349F" w:rsidRPr="006A31C0">
        <w:rPr>
          <w:b/>
          <w:sz w:val="24"/>
          <w:szCs w:val="24"/>
        </w:rPr>
        <w:t xml:space="preserve"> </w:t>
      </w:r>
      <w:r w:rsidR="007B349F" w:rsidRPr="006A31C0">
        <w:rPr>
          <w:sz w:val="24"/>
          <w:szCs w:val="24"/>
        </w:rPr>
        <w:t>Если условие (2) не выполняется, получают еще два результата в полном соответствии с данной методикой. За результат измерений принимают среднее арифметическое значение результатов четырех определений, если выполняется условие (3)</w:t>
      </w:r>
      <w:r w:rsidR="00242C0F">
        <w:rPr>
          <w:sz w:val="24"/>
          <w:szCs w:val="24"/>
        </w:rPr>
        <w:t>:</w:t>
      </w:r>
    </w:p>
    <w:p w:rsidR="007B349F" w:rsidRPr="006A31C0" w:rsidRDefault="00242C0F" w:rsidP="00242C0F">
      <w:pPr>
        <w:shd w:val="clear" w:color="auto" w:fill="FFFFFF"/>
        <w:tabs>
          <w:tab w:val="left" w:pos="7020"/>
        </w:tabs>
        <w:ind w:firstLine="567"/>
        <w:jc w:val="right"/>
        <w:rPr>
          <w:sz w:val="24"/>
          <w:szCs w:val="24"/>
        </w:rPr>
      </w:pPr>
      <w:r>
        <w:rPr>
          <w:position w:val="-30"/>
          <w:sz w:val="24"/>
          <w:szCs w:val="24"/>
        </w:rPr>
        <w:t xml:space="preserve">                    </w:t>
      </w:r>
      <w:r w:rsidRPr="006A31C0">
        <w:rPr>
          <w:position w:val="-30"/>
          <w:sz w:val="24"/>
          <w:szCs w:val="24"/>
        </w:rPr>
        <w:object w:dxaOrig="3480" w:dyaOrig="720">
          <v:shape id="_x0000_i1031" type="#_x0000_t75" style="width:174.05pt;height:36.3pt" o:ole="" fillcolor="window">
            <v:imagedata r:id="rId31" o:title=""/>
          </v:shape>
          <o:OLEObject Type="Embed" ProgID="Equation.3" ShapeID="_x0000_i1031" DrawAspect="Content" ObjectID="_1651589337" r:id="rId32"/>
        </w:object>
      </w:r>
      <w:r>
        <w:rPr>
          <w:sz w:val="24"/>
          <w:szCs w:val="24"/>
        </w:rPr>
        <w:t>,</w:t>
      </w:r>
      <w:r>
        <w:rPr>
          <w:sz w:val="24"/>
          <w:szCs w:val="24"/>
        </w:rPr>
        <w:tab/>
      </w:r>
      <w:r w:rsidR="007B349F" w:rsidRPr="006A31C0">
        <w:rPr>
          <w:sz w:val="24"/>
          <w:szCs w:val="24"/>
        </w:rPr>
        <w:t>(3)</w:t>
      </w:r>
    </w:p>
    <w:p w:rsidR="00242C0F" w:rsidRDefault="00242C0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lang w:eastAsia="ja-JP"/>
        </w:rPr>
      </w:pP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  <w:lang w:eastAsia="ja-JP"/>
        </w:rPr>
        <w:t>где Х</w:t>
      </w:r>
      <w:r w:rsidRPr="006A31C0">
        <w:rPr>
          <w:sz w:val="24"/>
          <w:szCs w:val="24"/>
          <w:vertAlign w:val="subscript"/>
          <w:lang w:val="en-US" w:eastAsia="ja-JP"/>
        </w:rPr>
        <w:t>i</w:t>
      </w:r>
      <w:r w:rsidRPr="006A31C0">
        <w:rPr>
          <w:sz w:val="24"/>
          <w:szCs w:val="24"/>
          <w:vertAlign w:val="subscript"/>
          <w:lang w:val="en-US"/>
        </w:rPr>
        <w:t>max</w:t>
      </w:r>
      <w:r w:rsidRPr="006A31C0">
        <w:rPr>
          <w:sz w:val="24"/>
          <w:szCs w:val="24"/>
        </w:rPr>
        <w:t>, Х</w:t>
      </w:r>
      <w:r w:rsidRPr="006A31C0">
        <w:rPr>
          <w:sz w:val="24"/>
          <w:szCs w:val="24"/>
          <w:vertAlign w:val="subscript"/>
          <w:lang w:val="en-US"/>
        </w:rPr>
        <w:t>imin</w:t>
      </w:r>
      <w:r w:rsidRPr="006A31C0">
        <w:rPr>
          <w:sz w:val="24"/>
          <w:szCs w:val="24"/>
        </w:rPr>
        <w:t xml:space="preserve"> – максимальное и минимальное значения из полученных четырех результатов параллельных определений массовой доли </w:t>
      </w:r>
      <w:r w:rsidRPr="006A31C0">
        <w:rPr>
          <w:sz w:val="24"/>
          <w:szCs w:val="24"/>
          <w:lang w:val="en-US"/>
        </w:rPr>
        <w:t>i</w:t>
      </w:r>
      <w:r w:rsidRPr="006A31C0">
        <w:rPr>
          <w:sz w:val="24"/>
          <w:szCs w:val="24"/>
        </w:rPr>
        <w:t>-го элемента, млн</w:t>
      </w:r>
      <w:r w:rsidRPr="006A31C0">
        <w:rPr>
          <w:sz w:val="24"/>
          <w:szCs w:val="24"/>
          <w:vertAlign w:val="superscript"/>
        </w:rPr>
        <w:t>-1</w:t>
      </w:r>
      <w:r w:rsidRPr="006A31C0">
        <w:rPr>
          <w:sz w:val="24"/>
          <w:szCs w:val="24"/>
        </w:rPr>
        <w:t xml:space="preserve"> (мг/кг);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С</w:t>
      </w:r>
      <w:r w:rsidRPr="006A31C0">
        <w:rPr>
          <w:sz w:val="24"/>
          <w:szCs w:val="24"/>
          <w:lang w:val="en-US"/>
        </w:rPr>
        <w:t>R</w:t>
      </w:r>
      <w:r w:rsidRPr="006A31C0">
        <w:rPr>
          <w:sz w:val="24"/>
          <w:szCs w:val="24"/>
          <w:vertAlign w:val="subscript"/>
          <w:lang w:val="en-US"/>
        </w:rPr>
        <w:t>i</w:t>
      </w:r>
      <w:r w:rsidRPr="006A31C0">
        <w:rPr>
          <w:sz w:val="24"/>
          <w:szCs w:val="24"/>
          <w:vertAlign w:val="subscript"/>
        </w:rPr>
        <w:t>0,95</w:t>
      </w:r>
      <w:r w:rsidRPr="006A31C0">
        <w:rPr>
          <w:sz w:val="24"/>
          <w:szCs w:val="24"/>
        </w:rPr>
        <w:t>(</w:t>
      </w:r>
      <w:r w:rsidRPr="006A31C0">
        <w:rPr>
          <w:sz w:val="24"/>
          <w:szCs w:val="24"/>
          <w:lang w:val="en-US"/>
        </w:rPr>
        <w:t>n</w:t>
      </w:r>
      <w:r w:rsidRPr="006A31C0">
        <w:rPr>
          <w:sz w:val="24"/>
          <w:szCs w:val="24"/>
        </w:rPr>
        <w:t xml:space="preserve">) – значение критического диапазона для уровня вероятности Р=0,95 и </w:t>
      </w:r>
      <w:r w:rsidRPr="006A31C0">
        <w:rPr>
          <w:sz w:val="24"/>
          <w:szCs w:val="24"/>
          <w:lang w:val="en-US"/>
        </w:rPr>
        <w:t>n</w:t>
      </w:r>
      <w:r w:rsidRPr="006A31C0">
        <w:rPr>
          <w:sz w:val="24"/>
          <w:szCs w:val="24"/>
        </w:rPr>
        <w:t xml:space="preserve"> – результатов определений.</w:t>
      </w:r>
    </w:p>
    <w:p w:rsidR="007B349F" w:rsidRPr="00242C0F" w:rsidRDefault="00242C0F" w:rsidP="00242C0F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  <w:r>
        <w:rPr>
          <w:position w:val="-14"/>
          <w:sz w:val="24"/>
          <w:szCs w:val="24"/>
        </w:rPr>
        <w:t xml:space="preserve">                                                       </w:t>
      </w:r>
      <w:r w:rsidR="007B349F" w:rsidRPr="006A31C0">
        <w:rPr>
          <w:position w:val="-14"/>
          <w:sz w:val="24"/>
          <w:szCs w:val="24"/>
          <w:lang w:val="en-US"/>
        </w:rPr>
        <w:object w:dxaOrig="1820" w:dyaOrig="380">
          <v:shape id="_x0000_i1032" type="#_x0000_t75" style="width:90.8pt;height:18.8pt" o:ole="" fillcolor="window">
            <v:imagedata r:id="rId33" o:title=""/>
          </v:shape>
          <o:OLEObject Type="Embed" ProgID="Equation.3" ShapeID="_x0000_i1032" DrawAspect="Content" ObjectID="_1651589338" r:id="rId34"/>
        </w:object>
      </w:r>
      <w:r>
        <w:rPr>
          <w:position w:val="-14"/>
          <w:sz w:val="24"/>
          <w:szCs w:val="24"/>
        </w:rPr>
        <w:t xml:space="preserve">                                                        (4)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  <w:r w:rsidRPr="006A31C0">
        <w:rPr>
          <w:sz w:val="24"/>
          <w:szCs w:val="24"/>
        </w:rPr>
        <w:t xml:space="preserve">Для </w:t>
      </w:r>
      <w:r w:rsidRPr="006A31C0">
        <w:rPr>
          <w:sz w:val="24"/>
          <w:szCs w:val="24"/>
          <w:lang w:val="en-US"/>
        </w:rPr>
        <w:t>n</w:t>
      </w:r>
      <w:r w:rsidRPr="006A31C0">
        <w:rPr>
          <w:sz w:val="24"/>
          <w:szCs w:val="24"/>
        </w:rPr>
        <w:t>=4</w:t>
      </w:r>
    </w:p>
    <w:p w:rsidR="007B349F" w:rsidRPr="006A31C0" w:rsidRDefault="00242C0F" w:rsidP="00242C0F">
      <w:pPr>
        <w:shd w:val="clear" w:color="auto" w:fill="FFFFFF"/>
        <w:tabs>
          <w:tab w:val="left" w:pos="7020"/>
        </w:tabs>
        <w:ind w:firstLine="567"/>
        <w:jc w:val="center"/>
        <w:rPr>
          <w:sz w:val="24"/>
          <w:szCs w:val="24"/>
        </w:rPr>
      </w:pPr>
      <w:r>
        <w:rPr>
          <w:position w:val="-14"/>
          <w:sz w:val="24"/>
          <w:szCs w:val="24"/>
        </w:rPr>
        <w:t xml:space="preserve">                                                        </w:t>
      </w:r>
      <w:r w:rsidR="007B349F" w:rsidRPr="006A31C0">
        <w:rPr>
          <w:position w:val="-14"/>
          <w:sz w:val="24"/>
          <w:szCs w:val="24"/>
          <w:lang w:val="en-US"/>
        </w:rPr>
        <w:object w:dxaOrig="1640" w:dyaOrig="380">
          <v:shape id="_x0000_i1033" type="#_x0000_t75" style="width:82pt;height:18.8pt" o:ole="" fillcolor="window">
            <v:imagedata r:id="rId35" o:title=""/>
          </v:shape>
          <o:OLEObject Type="Embed" ProgID="Equation.3" ShapeID="_x0000_i1033" DrawAspect="Content" ObjectID="_1651589339" r:id="rId36"/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(5</w:t>
      </w:r>
      <w:r w:rsidR="007B349F" w:rsidRPr="006A31C0">
        <w:rPr>
          <w:sz w:val="24"/>
          <w:szCs w:val="24"/>
        </w:rPr>
        <w:t>)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Если условие (3) не выполняется, выясняют причины превышения критического диапазона, устраняют их и повторяют выполнение измерений в соответствии с требованиями </w:t>
      </w:r>
      <w:r w:rsidR="006E3C8B">
        <w:rPr>
          <w:sz w:val="24"/>
          <w:szCs w:val="24"/>
        </w:rPr>
        <w:t>данного с</w:t>
      </w:r>
      <w:r w:rsidR="00242C0F">
        <w:rPr>
          <w:sz w:val="24"/>
          <w:szCs w:val="24"/>
        </w:rPr>
        <w:t>т</w:t>
      </w:r>
      <w:r w:rsidR="006E3C8B">
        <w:rPr>
          <w:sz w:val="24"/>
          <w:szCs w:val="24"/>
        </w:rPr>
        <w:t>андарта</w:t>
      </w:r>
      <w:r w:rsidRPr="006A31C0">
        <w:rPr>
          <w:sz w:val="24"/>
          <w:szCs w:val="24"/>
        </w:rPr>
        <w:t>.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8438AF" w:rsidRDefault="007B349F" w:rsidP="008438AF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6A31C0">
        <w:rPr>
          <w:b/>
          <w:color w:val="000000"/>
          <w:sz w:val="24"/>
          <w:szCs w:val="24"/>
        </w:rPr>
        <w:t>12 Форма представления результатов измерений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7B349F" w:rsidRPr="006A31C0" w:rsidRDefault="00630383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12.1</w:t>
      </w:r>
      <w:r w:rsidR="007B349F" w:rsidRPr="006A31C0">
        <w:rPr>
          <w:b/>
          <w:sz w:val="24"/>
          <w:szCs w:val="24"/>
        </w:rPr>
        <w:t xml:space="preserve"> </w:t>
      </w:r>
      <w:r w:rsidR="007B349F" w:rsidRPr="006A31C0">
        <w:rPr>
          <w:sz w:val="24"/>
          <w:szCs w:val="24"/>
        </w:rPr>
        <w:t>Результат анализа в документах, предусматривающих его использование, представляют в виде</w:t>
      </w:r>
      <w:r w:rsidR="00242C0F">
        <w:rPr>
          <w:sz w:val="24"/>
          <w:szCs w:val="24"/>
        </w:rPr>
        <w:t>:</w:t>
      </w:r>
    </w:p>
    <w:p w:rsidR="007B349F" w:rsidRPr="006A31C0" w:rsidRDefault="00630383" w:rsidP="00630383">
      <w:pPr>
        <w:shd w:val="clear" w:color="auto" w:fill="FFFFFF"/>
        <w:tabs>
          <w:tab w:val="left" w:pos="7020"/>
        </w:tabs>
        <w:ind w:firstLine="567"/>
        <w:jc w:val="center"/>
        <w:rPr>
          <w:sz w:val="24"/>
          <w:szCs w:val="24"/>
        </w:rPr>
      </w:pPr>
      <w:r>
        <w:rPr>
          <w:position w:val="-6"/>
          <w:sz w:val="24"/>
          <w:szCs w:val="24"/>
        </w:rPr>
        <w:t xml:space="preserve">                                          </w:t>
      </w:r>
      <w:r w:rsidR="00E73CB6">
        <w:rPr>
          <w:position w:val="-6"/>
          <w:sz w:val="24"/>
          <w:szCs w:val="24"/>
        </w:rPr>
        <w:t xml:space="preserve">    </w:t>
      </w:r>
      <w:r>
        <w:rPr>
          <w:position w:val="-6"/>
          <w:sz w:val="24"/>
          <w:szCs w:val="24"/>
        </w:rPr>
        <w:t xml:space="preserve"> </w:t>
      </w:r>
      <w:r w:rsidR="007B349F" w:rsidRPr="006A31C0">
        <w:rPr>
          <w:position w:val="-6"/>
          <w:sz w:val="24"/>
          <w:szCs w:val="24"/>
        </w:rPr>
        <w:object w:dxaOrig="340" w:dyaOrig="340">
          <v:shape id="_x0000_i1034" type="#_x0000_t75" style="width:17.55pt;height:17.55pt" o:ole="" fillcolor="window">
            <v:imagedata r:id="rId37" o:title=""/>
          </v:shape>
          <o:OLEObject Type="Embed" ProgID="Equation.3" ShapeID="_x0000_i1034" DrawAspect="Content" ObjectID="_1651589340" r:id="rId38"/>
        </w:object>
      </w:r>
      <w:r w:rsidR="007B349F" w:rsidRPr="006A31C0">
        <w:rPr>
          <w:sz w:val="24"/>
          <w:szCs w:val="24"/>
        </w:rPr>
        <w:t xml:space="preserve"> ± 0,01· </w:t>
      </w:r>
      <w:r w:rsidR="007B349F" w:rsidRPr="006A31C0">
        <w:rPr>
          <w:sz w:val="24"/>
          <w:szCs w:val="24"/>
          <w:lang w:val="el-GR" w:eastAsia="ja-JP"/>
        </w:rPr>
        <w:t>δ</w:t>
      </w:r>
      <w:r w:rsidR="007B349F" w:rsidRPr="006A31C0">
        <w:rPr>
          <w:sz w:val="24"/>
          <w:szCs w:val="24"/>
          <w:vertAlign w:val="subscript"/>
          <w:lang w:val="el-GR" w:eastAsia="ja-JP"/>
        </w:rPr>
        <w:t>i</w:t>
      </w:r>
      <w:r w:rsidR="007B349F" w:rsidRPr="006A31C0">
        <w:rPr>
          <w:sz w:val="24"/>
          <w:szCs w:val="24"/>
          <w:lang w:val="el-GR" w:eastAsia="ja-JP"/>
        </w:rPr>
        <w:t xml:space="preserve"> ·</w:t>
      </w:r>
      <w:r w:rsidR="007B349F" w:rsidRPr="006A31C0">
        <w:rPr>
          <w:position w:val="-6"/>
          <w:sz w:val="24"/>
          <w:szCs w:val="24"/>
          <w:lang w:eastAsia="ja-JP"/>
        </w:rPr>
        <w:object w:dxaOrig="340" w:dyaOrig="340">
          <v:shape id="_x0000_i1035" type="#_x0000_t75" style="width:17.55pt;height:17.55pt" o:ole="" fillcolor="window">
            <v:imagedata r:id="rId39" o:title=""/>
          </v:shape>
          <o:OLEObject Type="Embed" ProgID="Equation.3" ShapeID="_x0000_i1035" DrawAspect="Content" ObjectID="_1651589341" r:id="rId40"/>
        </w:object>
      </w:r>
      <w:r w:rsidR="007B349F" w:rsidRPr="006A31C0">
        <w:rPr>
          <w:sz w:val="24"/>
          <w:szCs w:val="24"/>
          <w:lang w:eastAsia="ja-JP"/>
        </w:rPr>
        <w:t>, при Р=0,95,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  <w:t xml:space="preserve">       (6)</w:t>
      </w:r>
    </w:p>
    <w:p w:rsidR="00630383" w:rsidRDefault="00630383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lang w:eastAsia="ja-JP"/>
        </w:rPr>
      </w:pP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  <w:lang w:eastAsia="ja-JP"/>
        </w:rPr>
        <w:t xml:space="preserve">где </w:t>
      </w:r>
      <w:r w:rsidRPr="006A31C0">
        <w:rPr>
          <w:position w:val="-6"/>
          <w:sz w:val="24"/>
          <w:szCs w:val="24"/>
          <w:lang w:val="en-US" w:eastAsia="ja-JP"/>
        </w:rPr>
        <w:object w:dxaOrig="340" w:dyaOrig="340">
          <v:shape id="_x0000_i1036" type="#_x0000_t75" style="width:17.55pt;height:17.55pt" o:ole="" fillcolor="window">
            <v:imagedata r:id="rId41" o:title=""/>
          </v:shape>
          <o:OLEObject Type="Embed" ProgID="Equation.3" ShapeID="_x0000_i1036" DrawAspect="Content" ObjectID="_1651589342" r:id="rId42"/>
        </w:object>
      </w:r>
      <w:r w:rsidRPr="006A31C0">
        <w:rPr>
          <w:sz w:val="24"/>
          <w:szCs w:val="24"/>
          <w:lang w:eastAsia="ja-JP"/>
        </w:rPr>
        <w:t xml:space="preserve"> – среднее арифметическое значение результатов </w:t>
      </w:r>
      <w:r w:rsidRPr="006A31C0">
        <w:rPr>
          <w:sz w:val="24"/>
          <w:szCs w:val="24"/>
          <w:lang w:val="en-US" w:eastAsia="ja-JP"/>
        </w:rPr>
        <w:t>n</w:t>
      </w:r>
      <w:r w:rsidRPr="006A31C0">
        <w:rPr>
          <w:sz w:val="24"/>
          <w:szCs w:val="24"/>
          <w:lang w:eastAsia="ja-JP"/>
        </w:rPr>
        <w:t xml:space="preserve"> определений, признанных приемлемыми (п.п.</w:t>
      </w:r>
      <w:r w:rsidR="0060714B" w:rsidRPr="0060714B">
        <w:rPr>
          <w:sz w:val="24"/>
          <w:szCs w:val="24"/>
        </w:rPr>
        <w:t xml:space="preserve"> </w:t>
      </w:r>
      <w:r w:rsidR="0060714B">
        <w:rPr>
          <w:sz w:val="24"/>
          <w:szCs w:val="24"/>
        </w:rPr>
        <w:t xml:space="preserve">11.2 </w:t>
      </w:r>
      <w:r w:rsidRPr="006A31C0">
        <w:rPr>
          <w:sz w:val="24"/>
          <w:szCs w:val="24"/>
          <w:lang w:eastAsia="ja-JP"/>
        </w:rPr>
        <w:t>-</w:t>
      </w:r>
      <w:r w:rsidR="0060714B">
        <w:rPr>
          <w:sz w:val="24"/>
          <w:szCs w:val="24"/>
          <w:lang w:eastAsia="ja-JP"/>
        </w:rPr>
        <w:t xml:space="preserve"> </w:t>
      </w:r>
      <w:r w:rsidR="0060714B">
        <w:rPr>
          <w:sz w:val="24"/>
          <w:szCs w:val="24"/>
        </w:rPr>
        <w:t>11.3</w:t>
      </w:r>
      <w:r w:rsidRPr="006A31C0">
        <w:rPr>
          <w:sz w:val="24"/>
          <w:szCs w:val="24"/>
          <w:lang w:eastAsia="ja-JP"/>
        </w:rPr>
        <w:t>),</w:t>
      </w:r>
      <w:r w:rsidRPr="006A31C0">
        <w:rPr>
          <w:sz w:val="24"/>
          <w:szCs w:val="24"/>
        </w:rPr>
        <w:t xml:space="preserve"> млн</w:t>
      </w:r>
      <w:r w:rsidRPr="006A31C0">
        <w:rPr>
          <w:sz w:val="24"/>
          <w:szCs w:val="24"/>
          <w:vertAlign w:val="superscript"/>
        </w:rPr>
        <w:t>-1</w:t>
      </w:r>
      <w:r w:rsidRPr="006A31C0">
        <w:rPr>
          <w:sz w:val="24"/>
          <w:szCs w:val="24"/>
          <w:lang w:eastAsia="ja-JP"/>
        </w:rPr>
        <w:t xml:space="preserve"> (мг/кг).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  <w:lang w:val="el-GR" w:eastAsia="ja-JP"/>
        </w:rPr>
        <w:t>δ</w:t>
      </w:r>
      <w:r w:rsidRPr="006A31C0">
        <w:rPr>
          <w:sz w:val="24"/>
          <w:szCs w:val="24"/>
          <w:vertAlign w:val="subscript"/>
          <w:lang w:val="el-GR" w:eastAsia="ja-JP"/>
        </w:rPr>
        <w:t>i</w:t>
      </w:r>
      <w:r w:rsidRPr="006A31C0">
        <w:rPr>
          <w:sz w:val="24"/>
          <w:szCs w:val="24"/>
          <w:lang w:val="el-GR" w:eastAsia="ja-JP"/>
        </w:rPr>
        <w:t xml:space="preserve"> – </w:t>
      </w:r>
      <w:r w:rsidRPr="006A31C0">
        <w:rPr>
          <w:sz w:val="24"/>
          <w:szCs w:val="24"/>
          <w:lang w:eastAsia="ja-JP"/>
        </w:rPr>
        <w:t>границы относительной погрешности измерений</w:t>
      </w:r>
      <w:r w:rsidRPr="006A31C0">
        <w:rPr>
          <w:sz w:val="24"/>
          <w:szCs w:val="24"/>
        </w:rPr>
        <w:t xml:space="preserve"> </w:t>
      </w:r>
      <w:r w:rsidRPr="006A31C0">
        <w:rPr>
          <w:sz w:val="24"/>
          <w:szCs w:val="24"/>
          <w:lang w:val="en-US"/>
        </w:rPr>
        <w:t>i</w:t>
      </w:r>
      <w:r w:rsidRPr="006A31C0">
        <w:rPr>
          <w:sz w:val="24"/>
          <w:szCs w:val="24"/>
        </w:rPr>
        <w:t>-го элемента</w:t>
      </w:r>
      <w:r w:rsidRPr="006A31C0">
        <w:rPr>
          <w:sz w:val="24"/>
          <w:szCs w:val="24"/>
          <w:lang w:eastAsia="ja-JP"/>
        </w:rPr>
        <w:t>, % (таблица 1).</w:t>
      </w:r>
    </w:p>
    <w:p w:rsidR="007B349F" w:rsidRPr="006A31C0" w:rsidRDefault="007B349F" w:rsidP="007B34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  <w:lang w:eastAsia="ja-JP"/>
        </w:rPr>
        <w:t>В случае, если полученный результат анализа ниже нижней границы диапазона измерений, то производят следующую запись в журнале: «массовая доля элемента ________ менее ______ млн</w:t>
      </w:r>
      <w:r w:rsidRPr="006A31C0">
        <w:rPr>
          <w:sz w:val="24"/>
          <w:szCs w:val="24"/>
          <w:vertAlign w:val="superscript"/>
          <w:lang w:eastAsia="ja-JP"/>
        </w:rPr>
        <w:t>-1</w:t>
      </w:r>
      <w:r w:rsidRPr="006A31C0">
        <w:rPr>
          <w:sz w:val="24"/>
          <w:szCs w:val="24"/>
          <w:lang w:eastAsia="ja-JP"/>
        </w:rPr>
        <w:t>(мг/кг)».</w:t>
      </w: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7B349F" w:rsidRDefault="007B349F" w:rsidP="007B349F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A31C0">
        <w:rPr>
          <w:rFonts w:eastAsia="Arial Unicode MS"/>
          <w:b/>
          <w:bCs/>
          <w:iCs/>
          <w:sz w:val="24"/>
          <w:szCs w:val="24"/>
        </w:rPr>
        <w:t xml:space="preserve">13 </w:t>
      </w:r>
      <w:r w:rsidRPr="006A31C0">
        <w:rPr>
          <w:b/>
          <w:sz w:val="24"/>
          <w:szCs w:val="24"/>
        </w:rPr>
        <w:t>Контроль показателей качества измерений</w:t>
      </w:r>
    </w:p>
    <w:p w:rsidR="008017CD" w:rsidRPr="006A31C0" w:rsidRDefault="008017CD" w:rsidP="007B349F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sz w:val="24"/>
          <w:szCs w:val="24"/>
        </w:rPr>
      </w:pPr>
    </w:p>
    <w:p w:rsidR="007B349F" w:rsidRPr="006A31C0" w:rsidRDefault="007B349F" w:rsidP="00410C35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ja-JP"/>
        </w:rPr>
      </w:pPr>
      <w:r w:rsidRPr="006A31C0">
        <w:rPr>
          <w:sz w:val="24"/>
          <w:szCs w:val="24"/>
          <w:lang w:eastAsia="ja-JP"/>
        </w:rPr>
        <w:t>Контроль качества результатов измерений при реализации методики в лаборатории.</w:t>
      </w:r>
    </w:p>
    <w:p w:rsidR="00862815" w:rsidRPr="006A31C0" w:rsidRDefault="007B349F" w:rsidP="00410C3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Контроль качества результатов измерений в лаборатории при реализации методики осуществляют по ГОСТ Р ИСО 5725-6, используя контроль стабильности среднеквадратического (стандартного) отклонения повторяемости по п.6.2.2 ГОСТ Р ИСО 5725-6 и показателя правильности по п.6.2.4 ГОСТ Р ИСО 5725-6. Проверку стабильности осуществляют с применением контрольных карт Шухарта.</w:t>
      </w:r>
    </w:p>
    <w:p w:rsidR="00862815" w:rsidRPr="006A31C0" w:rsidRDefault="007B349F" w:rsidP="00410C35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  <w:sz w:val="24"/>
          <w:szCs w:val="24"/>
        </w:rPr>
      </w:pPr>
      <w:r w:rsidRPr="006A31C0">
        <w:rPr>
          <w:sz w:val="24"/>
          <w:szCs w:val="24"/>
        </w:rPr>
        <w:t>Периодичность контроля стабильности результатов выполняемых измерений регламентируют в Руководстве по качеству лаборатории.</w:t>
      </w:r>
    </w:p>
    <w:p w:rsidR="00862815" w:rsidRPr="006A31C0" w:rsidRDefault="007B349F" w:rsidP="00410C35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  <w:sz w:val="24"/>
          <w:szCs w:val="24"/>
        </w:rPr>
      </w:pPr>
      <w:r w:rsidRPr="006A31C0">
        <w:rPr>
          <w:sz w:val="24"/>
          <w:szCs w:val="24"/>
        </w:rPr>
        <w:t>Рекомендуется устанавливать контролируемый период так, чтобы количество результатов контрольных измерений было от 20 до 30.</w:t>
      </w:r>
    </w:p>
    <w:p w:rsidR="007B349F" w:rsidRPr="006A31C0" w:rsidRDefault="007B349F" w:rsidP="00410C35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  <w:sz w:val="24"/>
          <w:szCs w:val="24"/>
        </w:rPr>
      </w:pPr>
      <w:r w:rsidRPr="006A31C0">
        <w:rPr>
          <w:sz w:val="24"/>
          <w:szCs w:val="24"/>
        </w:rPr>
        <w:t>При неудовлетворительных результатах контроля, например, превышение предела действия или регулярное превышение предела предупреждения, выясняют причины этих отклонений, в том числе проводят смену реактивов, проверяют работу оператора.</w:t>
      </w:r>
    </w:p>
    <w:p w:rsidR="00C467C5" w:rsidRPr="006A31C0" w:rsidRDefault="00C467C5" w:rsidP="00410C35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C467C5" w:rsidRPr="006A31C0" w:rsidRDefault="00C467C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Pr="006A31C0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862815" w:rsidRDefault="00862815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6E3C8B" w:rsidRDefault="006E3C8B" w:rsidP="00FE183E">
      <w:pPr>
        <w:shd w:val="clear" w:color="auto" w:fill="FFFFFF"/>
        <w:tabs>
          <w:tab w:val="left" w:pos="7020"/>
        </w:tabs>
        <w:ind w:firstLine="567"/>
        <w:rPr>
          <w:sz w:val="24"/>
          <w:szCs w:val="24"/>
        </w:rPr>
      </w:pPr>
    </w:p>
    <w:p w:rsidR="00FE183E" w:rsidRPr="006A31C0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lastRenderedPageBreak/>
        <w:t>Библиография</w:t>
      </w:r>
    </w:p>
    <w:p w:rsidR="00FE183E" w:rsidRPr="006A31C0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7436C9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[1] </w:t>
      </w:r>
      <w:r w:rsidR="00DB1EC8" w:rsidRPr="006A31C0">
        <w:rPr>
          <w:sz w:val="24"/>
          <w:szCs w:val="24"/>
        </w:rPr>
        <w:t>Закон</w:t>
      </w:r>
      <w:r w:rsidRPr="006A31C0">
        <w:rPr>
          <w:sz w:val="24"/>
          <w:szCs w:val="24"/>
        </w:rPr>
        <w:t xml:space="preserve"> Республики Казахстан от </w:t>
      </w:r>
      <w:r w:rsidR="00DB1EC8" w:rsidRPr="006A31C0">
        <w:rPr>
          <w:sz w:val="24"/>
          <w:szCs w:val="24"/>
        </w:rPr>
        <w:t>21июля</w:t>
      </w:r>
      <w:r w:rsidRPr="006A31C0">
        <w:rPr>
          <w:sz w:val="24"/>
          <w:szCs w:val="24"/>
        </w:rPr>
        <w:t xml:space="preserve"> 2007 года № </w:t>
      </w:r>
      <w:r w:rsidR="00EB2114" w:rsidRPr="006A31C0">
        <w:rPr>
          <w:sz w:val="24"/>
          <w:szCs w:val="24"/>
        </w:rPr>
        <w:t>301</w:t>
      </w:r>
      <w:r w:rsidRPr="006A31C0">
        <w:rPr>
          <w:sz w:val="24"/>
          <w:szCs w:val="24"/>
        </w:rPr>
        <w:t xml:space="preserve"> «</w:t>
      </w:r>
      <w:r w:rsidR="00EB2114" w:rsidRPr="006A31C0">
        <w:rPr>
          <w:sz w:val="24"/>
          <w:szCs w:val="24"/>
        </w:rPr>
        <w:t xml:space="preserve">О </w:t>
      </w:r>
      <w:r w:rsidR="001021DF" w:rsidRPr="006A31C0">
        <w:rPr>
          <w:sz w:val="24"/>
          <w:szCs w:val="24"/>
        </w:rPr>
        <w:t xml:space="preserve">безопасности </w:t>
      </w:r>
      <w:r w:rsidR="00786483" w:rsidRPr="006A31C0">
        <w:rPr>
          <w:sz w:val="24"/>
          <w:szCs w:val="24"/>
        </w:rPr>
        <w:t>пищевой продукции</w:t>
      </w:r>
      <w:r w:rsidRPr="006A31C0">
        <w:rPr>
          <w:sz w:val="24"/>
          <w:szCs w:val="24"/>
        </w:rPr>
        <w:t xml:space="preserve">» </w:t>
      </w: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[2] Санитарные правила «Санитарно-эпидемиологические требования к </w:t>
      </w:r>
      <w:r w:rsidR="00F67169" w:rsidRPr="006A31C0">
        <w:rPr>
          <w:sz w:val="24"/>
          <w:szCs w:val="24"/>
        </w:rPr>
        <w:t>объектам по производству пищевой продукции</w:t>
      </w:r>
      <w:r w:rsidRPr="006A31C0">
        <w:rPr>
          <w:sz w:val="24"/>
          <w:szCs w:val="24"/>
        </w:rPr>
        <w:t xml:space="preserve">», утвержденные Приказом Министра национальной экономики Республики Казахстан от </w:t>
      </w:r>
      <w:r w:rsidR="00F67169" w:rsidRPr="006A31C0">
        <w:rPr>
          <w:sz w:val="24"/>
          <w:szCs w:val="24"/>
        </w:rPr>
        <w:t>6</w:t>
      </w:r>
      <w:r w:rsidRPr="006A31C0">
        <w:rPr>
          <w:sz w:val="24"/>
          <w:szCs w:val="24"/>
        </w:rPr>
        <w:t xml:space="preserve"> ма</w:t>
      </w:r>
      <w:r w:rsidR="00F67169" w:rsidRPr="006A31C0">
        <w:rPr>
          <w:sz w:val="24"/>
          <w:szCs w:val="24"/>
        </w:rPr>
        <w:t>я</w:t>
      </w:r>
      <w:r w:rsidRPr="006A31C0">
        <w:rPr>
          <w:sz w:val="24"/>
          <w:szCs w:val="24"/>
        </w:rPr>
        <w:t xml:space="preserve"> 2015 года № </w:t>
      </w:r>
      <w:r w:rsidR="00F67169" w:rsidRPr="006A31C0">
        <w:rPr>
          <w:sz w:val="24"/>
          <w:szCs w:val="24"/>
        </w:rPr>
        <w:t>10971</w:t>
      </w:r>
      <w:r w:rsidRPr="006A31C0">
        <w:rPr>
          <w:sz w:val="24"/>
          <w:szCs w:val="24"/>
        </w:rPr>
        <w:t>.</w:t>
      </w:r>
    </w:p>
    <w:p w:rsidR="00FE183E" w:rsidRPr="006A31C0" w:rsidRDefault="00FE183E" w:rsidP="00FE183E">
      <w:pPr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[3] Закон Республики Казахстан «Об обеспечении единства измерений» от 7 июня 2000 г. № 53-II.</w:t>
      </w:r>
    </w:p>
    <w:p w:rsidR="001021DF" w:rsidRPr="006A31C0" w:rsidRDefault="001021DF" w:rsidP="001021DF">
      <w:pPr>
        <w:ind w:firstLine="567"/>
        <w:jc w:val="both"/>
        <w:rPr>
          <w:rFonts w:eastAsia="Arial"/>
          <w:sz w:val="24"/>
          <w:szCs w:val="24"/>
        </w:rPr>
      </w:pPr>
      <w:r w:rsidRPr="006A31C0">
        <w:rPr>
          <w:sz w:val="24"/>
          <w:szCs w:val="24"/>
        </w:rPr>
        <w:t>[4] Закон Республики Казахстан «</w:t>
      </w:r>
      <w:r w:rsidRPr="006A31C0">
        <w:rPr>
          <w:sz w:val="24"/>
          <w:szCs w:val="24"/>
          <w:lang w:val="kk-KZ"/>
        </w:rPr>
        <w:t>О стандартизации от 5 октября 2018 года № 183-VІ.</w:t>
      </w:r>
    </w:p>
    <w:p w:rsidR="00F1479D" w:rsidRDefault="00207ADA" w:rsidP="00FE183E">
      <w:pPr>
        <w:ind w:firstLine="567"/>
        <w:jc w:val="both"/>
        <w:rPr>
          <w:rFonts w:eastAsia="Arial Unicode MS"/>
          <w:sz w:val="24"/>
          <w:szCs w:val="24"/>
        </w:rPr>
      </w:pPr>
      <w:r w:rsidRPr="006A31C0">
        <w:rPr>
          <w:sz w:val="24"/>
          <w:szCs w:val="24"/>
        </w:rPr>
        <w:t>[5] ТУ 6-09-2540-72 Стандарт–титры (фиксаналы, нормадозы)</w:t>
      </w:r>
      <w:r w:rsidR="00F1479D" w:rsidRPr="006A31C0">
        <w:rPr>
          <w:rFonts w:eastAsia="Arial Unicode MS"/>
          <w:sz w:val="24"/>
          <w:szCs w:val="24"/>
        </w:rPr>
        <w:t xml:space="preserve"> </w:t>
      </w:r>
      <w:r w:rsidR="00F1479D" w:rsidRPr="006A31C0">
        <w:rPr>
          <w:sz w:val="24"/>
          <w:szCs w:val="24"/>
        </w:rPr>
        <w:t>[6] ТУ 6-09-2878-84 Реактивы. Кислота хлорная, чистый, чистый для анализа, химически чистый</w:t>
      </w:r>
      <w:r w:rsidR="00F1479D" w:rsidRPr="006A31C0">
        <w:rPr>
          <w:rFonts w:eastAsia="Arial Unicode MS"/>
          <w:sz w:val="24"/>
          <w:szCs w:val="24"/>
        </w:rPr>
        <w:t>.</w:t>
      </w:r>
    </w:p>
    <w:p w:rsidR="00904B30" w:rsidRDefault="00904B30" w:rsidP="00904B30">
      <w:pPr>
        <w:ind w:firstLine="567"/>
        <w:jc w:val="both"/>
        <w:rPr>
          <w:spacing w:val="2"/>
          <w:sz w:val="24"/>
          <w:szCs w:val="24"/>
          <w:shd w:val="clear" w:color="auto" w:fill="FFFFFF"/>
        </w:rPr>
      </w:pPr>
      <w:r w:rsidRPr="006A31C0">
        <w:rPr>
          <w:sz w:val="24"/>
          <w:szCs w:val="24"/>
        </w:rPr>
        <w:t>[</w:t>
      </w:r>
      <w:r>
        <w:rPr>
          <w:sz w:val="24"/>
          <w:szCs w:val="24"/>
        </w:rPr>
        <w:t>6</w:t>
      </w:r>
      <w:r w:rsidRPr="006A31C0">
        <w:rPr>
          <w:sz w:val="24"/>
          <w:szCs w:val="24"/>
        </w:rPr>
        <w:t>]</w:t>
      </w:r>
      <w:r>
        <w:rPr>
          <w:sz w:val="24"/>
          <w:szCs w:val="24"/>
        </w:rPr>
        <w:t xml:space="preserve"> </w:t>
      </w:r>
      <w:r w:rsidRPr="00904B30">
        <w:rPr>
          <w:sz w:val="24"/>
          <w:szCs w:val="24"/>
        </w:rPr>
        <w:t>МУК 4.1.985-00</w:t>
      </w:r>
      <w:r>
        <w:rPr>
          <w:sz w:val="24"/>
          <w:szCs w:val="24"/>
        </w:rPr>
        <w:t xml:space="preserve"> </w:t>
      </w:r>
      <w:r w:rsidRPr="00904B30">
        <w:rPr>
          <w:spacing w:val="2"/>
          <w:sz w:val="24"/>
          <w:szCs w:val="24"/>
          <w:shd w:val="clear" w:color="auto" w:fill="FFFFFF"/>
        </w:rPr>
        <w:t>Определение содержания токсичных элементов</w:t>
      </w:r>
      <w:r w:rsidR="00351202">
        <w:rPr>
          <w:spacing w:val="2"/>
          <w:sz w:val="24"/>
          <w:szCs w:val="24"/>
          <w:shd w:val="clear" w:color="auto" w:fill="FFFFFF"/>
        </w:rPr>
        <w:t xml:space="preserve"> </w:t>
      </w:r>
      <w:r w:rsidRPr="00904B30">
        <w:rPr>
          <w:spacing w:val="2"/>
          <w:sz w:val="24"/>
          <w:szCs w:val="24"/>
          <w:shd w:val="clear" w:color="auto" w:fill="FFFFFF"/>
        </w:rPr>
        <w:t>в пищевых продуктах и продовольственном сырье.</w:t>
      </w:r>
      <w:r w:rsidR="00351202">
        <w:rPr>
          <w:spacing w:val="2"/>
          <w:sz w:val="24"/>
          <w:szCs w:val="24"/>
          <w:shd w:val="clear" w:color="auto" w:fill="FFFFFF"/>
        </w:rPr>
        <w:t xml:space="preserve"> </w:t>
      </w:r>
      <w:r w:rsidRPr="00904B30">
        <w:rPr>
          <w:spacing w:val="2"/>
          <w:sz w:val="24"/>
          <w:szCs w:val="24"/>
          <w:shd w:val="clear" w:color="auto" w:fill="FFFFFF"/>
        </w:rPr>
        <w:t>Методика автоклавной пробоподготовки</w:t>
      </w:r>
      <w:r>
        <w:rPr>
          <w:spacing w:val="2"/>
          <w:sz w:val="24"/>
          <w:szCs w:val="24"/>
          <w:shd w:val="clear" w:color="auto" w:fill="FFFFFF"/>
        </w:rPr>
        <w:t>.</w:t>
      </w: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</w:rPr>
      </w:pPr>
    </w:p>
    <w:p w:rsidR="00FE183E" w:rsidRPr="006A31C0" w:rsidRDefault="00FE183E" w:rsidP="00FE183E">
      <w:pPr>
        <w:rPr>
          <w:sz w:val="24"/>
          <w:szCs w:val="24"/>
          <w:lang w:val="kk-KZ"/>
        </w:rPr>
      </w:pPr>
    </w:p>
    <w:p w:rsidR="006B579B" w:rsidRPr="006A31C0" w:rsidRDefault="006B579B" w:rsidP="00FE183E">
      <w:pPr>
        <w:rPr>
          <w:sz w:val="24"/>
          <w:szCs w:val="24"/>
          <w:lang w:val="kk-KZ"/>
        </w:rPr>
      </w:pPr>
    </w:p>
    <w:p w:rsidR="006B579B" w:rsidRPr="006A31C0" w:rsidRDefault="006B579B" w:rsidP="00FE183E">
      <w:pPr>
        <w:rPr>
          <w:sz w:val="24"/>
          <w:szCs w:val="24"/>
          <w:lang w:val="kk-KZ"/>
        </w:rPr>
      </w:pPr>
    </w:p>
    <w:p w:rsidR="006B579B" w:rsidRPr="006A31C0" w:rsidRDefault="006B579B" w:rsidP="00FE183E">
      <w:pPr>
        <w:rPr>
          <w:sz w:val="24"/>
          <w:szCs w:val="24"/>
          <w:lang w:val="kk-KZ"/>
        </w:rPr>
      </w:pPr>
    </w:p>
    <w:p w:rsidR="006B579B" w:rsidRPr="006A31C0" w:rsidRDefault="006B579B" w:rsidP="00FE183E">
      <w:pPr>
        <w:rPr>
          <w:sz w:val="24"/>
          <w:szCs w:val="24"/>
          <w:lang w:val="kk-KZ"/>
        </w:rPr>
      </w:pPr>
    </w:p>
    <w:p w:rsidR="006B579B" w:rsidRPr="006A31C0" w:rsidRDefault="006B579B" w:rsidP="00FE183E">
      <w:pPr>
        <w:rPr>
          <w:sz w:val="24"/>
          <w:szCs w:val="24"/>
          <w:lang w:val="kk-KZ"/>
        </w:rPr>
      </w:pPr>
    </w:p>
    <w:p w:rsidR="00FE183E" w:rsidRDefault="00FE183E" w:rsidP="00FE183E">
      <w:pPr>
        <w:rPr>
          <w:sz w:val="24"/>
          <w:szCs w:val="24"/>
        </w:rPr>
      </w:pPr>
    </w:p>
    <w:p w:rsidR="00895F8D" w:rsidRDefault="00895F8D" w:rsidP="00FE183E">
      <w:pPr>
        <w:rPr>
          <w:sz w:val="24"/>
          <w:szCs w:val="24"/>
        </w:rPr>
      </w:pPr>
    </w:p>
    <w:p w:rsidR="00895F8D" w:rsidRDefault="00895F8D" w:rsidP="00FE183E">
      <w:pPr>
        <w:rPr>
          <w:sz w:val="24"/>
          <w:szCs w:val="24"/>
        </w:rPr>
      </w:pPr>
    </w:p>
    <w:p w:rsidR="00895F8D" w:rsidRDefault="00895F8D" w:rsidP="00FE183E">
      <w:pPr>
        <w:rPr>
          <w:sz w:val="24"/>
          <w:szCs w:val="24"/>
        </w:rPr>
      </w:pPr>
    </w:p>
    <w:p w:rsidR="00895F8D" w:rsidRDefault="00895F8D" w:rsidP="00FE183E">
      <w:pPr>
        <w:rPr>
          <w:sz w:val="24"/>
          <w:szCs w:val="24"/>
        </w:rPr>
      </w:pPr>
    </w:p>
    <w:p w:rsidR="00895F8D" w:rsidRDefault="00895F8D" w:rsidP="00FE183E">
      <w:pPr>
        <w:rPr>
          <w:sz w:val="24"/>
          <w:szCs w:val="24"/>
        </w:rPr>
      </w:pPr>
    </w:p>
    <w:p w:rsidR="00895F8D" w:rsidRPr="006A31C0" w:rsidRDefault="00895F8D" w:rsidP="00FE183E">
      <w:pPr>
        <w:rPr>
          <w:sz w:val="24"/>
          <w:szCs w:val="24"/>
        </w:rPr>
      </w:pPr>
    </w:p>
    <w:p w:rsidR="00FE183E" w:rsidRPr="006A31C0" w:rsidRDefault="00FE183E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t>УДК 621.3.089.6</w:t>
      </w:r>
      <w:r w:rsidRPr="006A31C0">
        <w:rPr>
          <w:b/>
          <w:sz w:val="24"/>
          <w:szCs w:val="24"/>
        </w:rPr>
        <w:tab/>
      </w:r>
      <w:r w:rsidRPr="006A31C0">
        <w:rPr>
          <w:b/>
          <w:sz w:val="24"/>
          <w:szCs w:val="24"/>
        </w:rPr>
        <w:tab/>
      </w:r>
      <w:r w:rsidRPr="006A31C0">
        <w:rPr>
          <w:b/>
          <w:sz w:val="24"/>
          <w:szCs w:val="24"/>
        </w:rPr>
        <w:tab/>
        <w:t xml:space="preserve">                                            МКС 13.060.34</w:t>
      </w:r>
    </w:p>
    <w:p w:rsidR="00FF7766" w:rsidRPr="006A31C0" w:rsidRDefault="00FF7766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</w:p>
    <w:p w:rsidR="00FF7766" w:rsidRPr="006A31C0" w:rsidRDefault="00FE183E" w:rsidP="006B579B">
      <w:pPr>
        <w:pStyle w:val="21"/>
        <w:pBdr>
          <w:bottom w:val="single" w:sz="4" w:space="1" w:color="auto"/>
        </w:pBdr>
        <w:spacing w:after="0" w:line="240" w:lineRule="auto"/>
        <w:ind w:left="284" w:firstLine="709"/>
        <w:jc w:val="both"/>
        <w:rPr>
          <w:bCs/>
          <w:sz w:val="24"/>
          <w:szCs w:val="24"/>
        </w:rPr>
      </w:pPr>
      <w:r w:rsidRPr="006A31C0">
        <w:rPr>
          <w:b/>
          <w:sz w:val="24"/>
          <w:szCs w:val="24"/>
        </w:rPr>
        <w:t xml:space="preserve">Ключевые слова: </w:t>
      </w:r>
      <w:r w:rsidR="00F67169" w:rsidRPr="006A31C0">
        <w:rPr>
          <w:rStyle w:val="apple-style-span"/>
          <w:sz w:val="24"/>
          <w:szCs w:val="24"/>
        </w:rPr>
        <w:t>инверсионно-вольтамперометрический метод</w:t>
      </w:r>
      <w:r w:rsidRPr="006A31C0">
        <w:rPr>
          <w:sz w:val="24"/>
          <w:szCs w:val="24"/>
        </w:rPr>
        <w:t xml:space="preserve">, </w:t>
      </w:r>
      <w:r w:rsidR="00F67169" w:rsidRPr="006A31C0">
        <w:rPr>
          <w:sz w:val="24"/>
          <w:szCs w:val="24"/>
        </w:rPr>
        <w:t xml:space="preserve">пищевая продукция, </w:t>
      </w:r>
      <w:r w:rsidR="00C169BF" w:rsidRPr="006A31C0">
        <w:rPr>
          <w:sz w:val="24"/>
          <w:szCs w:val="24"/>
        </w:rPr>
        <w:t>метод стандартных добавок</w:t>
      </w:r>
      <w:r w:rsidRPr="006A31C0">
        <w:rPr>
          <w:sz w:val="24"/>
          <w:szCs w:val="24"/>
        </w:rPr>
        <w:t xml:space="preserve">, </w:t>
      </w:r>
      <w:r w:rsidR="00C169BF" w:rsidRPr="006A31C0">
        <w:rPr>
          <w:sz w:val="24"/>
          <w:szCs w:val="24"/>
        </w:rPr>
        <w:t>электрохимическая очистка</w:t>
      </w:r>
      <w:r w:rsidRPr="006A31C0">
        <w:rPr>
          <w:sz w:val="24"/>
          <w:szCs w:val="24"/>
        </w:rPr>
        <w:t xml:space="preserve">, </w:t>
      </w:r>
      <w:r w:rsidR="00C169BF" w:rsidRPr="006A31C0">
        <w:rPr>
          <w:sz w:val="24"/>
          <w:szCs w:val="24"/>
        </w:rPr>
        <w:t>электрохимическое накопление, электроды</w:t>
      </w:r>
    </w:p>
    <w:p w:rsidR="00FE183E" w:rsidRPr="006A31C0" w:rsidRDefault="00FE183E" w:rsidP="00FE183E">
      <w:pPr>
        <w:rPr>
          <w:sz w:val="24"/>
          <w:szCs w:val="24"/>
        </w:rPr>
      </w:pPr>
    </w:p>
    <w:p w:rsidR="00FF7766" w:rsidRPr="006A31C0" w:rsidRDefault="00FF7766" w:rsidP="00FE183E">
      <w:pPr>
        <w:rPr>
          <w:sz w:val="24"/>
          <w:szCs w:val="24"/>
        </w:rPr>
      </w:pPr>
    </w:p>
    <w:p w:rsidR="00FE183E" w:rsidRPr="006A31C0" w:rsidRDefault="00FE183E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  <w:r w:rsidRPr="006A31C0">
        <w:rPr>
          <w:b/>
          <w:sz w:val="24"/>
          <w:szCs w:val="24"/>
        </w:rPr>
        <w:lastRenderedPageBreak/>
        <w:t>УДК 621.3.089.6</w:t>
      </w:r>
      <w:r w:rsidRPr="006A31C0">
        <w:rPr>
          <w:b/>
          <w:sz w:val="24"/>
          <w:szCs w:val="24"/>
        </w:rPr>
        <w:tab/>
      </w:r>
      <w:r w:rsidRPr="006A31C0">
        <w:rPr>
          <w:b/>
          <w:sz w:val="24"/>
          <w:szCs w:val="24"/>
        </w:rPr>
        <w:tab/>
      </w:r>
      <w:r w:rsidRPr="006A31C0">
        <w:rPr>
          <w:b/>
          <w:sz w:val="24"/>
          <w:szCs w:val="24"/>
        </w:rPr>
        <w:tab/>
        <w:t xml:space="preserve">                                            МКС 13.060.34</w:t>
      </w:r>
    </w:p>
    <w:p w:rsidR="00FF7766" w:rsidRPr="006A31C0" w:rsidRDefault="00FF7766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</w:p>
    <w:p w:rsidR="00FE183E" w:rsidRPr="006A31C0" w:rsidRDefault="00FE183E" w:rsidP="006B579B">
      <w:pPr>
        <w:pStyle w:val="21"/>
        <w:pBdr>
          <w:bottom w:val="single" w:sz="4" w:space="1" w:color="auto"/>
        </w:pBdr>
        <w:spacing w:after="0" w:line="240" w:lineRule="auto"/>
        <w:ind w:left="284" w:firstLine="709"/>
        <w:jc w:val="both"/>
        <w:rPr>
          <w:sz w:val="24"/>
          <w:szCs w:val="24"/>
        </w:rPr>
      </w:pPr>
      <w:r w:rsidRPr="006A31C0">
        <w:rPr>
          <w:b/>
          <w:sz w:val="24"/>
          <w:szCs w:val="24"/>
        </w:rPr>
        <w:t xml:space="preserve">Ключевые слова: </w:t>
      </w:r>
      <w:r w:rsidR="00C169BF" w:rsidRPr="006A31C0">
        <w:rPr>
          <w:rStyle w:val="apple-style-span"/>
          <w:sz w:val="24"/>
          <w:szCs w:val="24"/>
        </w:rPr>
        <w:t>инверсионно-вольтамперометрический метод</w:t>
      </w:r>
      <w:r w:rsidR="00C169BF" w:rsidRPr="006A31C0">
        <w:rPr>
          <w:sz w:val="24"/>
          <w:szCs w:val="24"/>
        </w:rPr>
        <w:t>, пищевая продукция, метод стандартных добавок, электрохимическая очистка, электрохимическое накопление, электроды</w:t>
      </w:r>
    </w:p>
    <w:p w:rsidR="00FF7766" w:rsidRPr="006A31C0" w:rsidRDefault="00FF7766" w:rsidP="00FF7766">
      <w:pPr>
        <w:pStyle w:val="21"/>
        <w:pBdr>
          <w:bottom w:val="single" w:sz="4" w:space="1" w:color="auto"/>
        </w:pBdr>
        <w:spacing w:after="0" w:line="240" w:lineRule="auto"/>
        <w:ind w:left="284" w:firstLine="709"/>
        <w:rPr>
          <w:bCs/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6A31C0">
        <w:rPr>
          <w:b/>
          <w:sz w:val="24"/>
          <w:szCs w:val="24"/>
        </w:rPr>
        <w:t xml:space="preserve">РАЗРАБОТЧИК </w:t>
      </w:r>
      <w:r w:rsidRPr="006A31C0">
        <w:rPr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6A31C0">
        <w:rPr>
          <w:sz w:val="24"/>
          <w:szCs w:val="24"/>
        </w:rPr>
        <w:t>Заместитель генерального директора</w:t>
      </w:r>
    </w:p>
    <w:p w:rsidR="00FE183E" w:rsidRPr="006A31C0" w:rsidRDefault="00FE183E" w:rsidP="00FE183E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РГП «КазИнМетр»</w:t>
      </w:r>
      <w:r w:rsidRPr="006A31C0">
        <w:rPr>
          <w:sz w:val="24"/>
          <w:szCs w:val="24"/>
        </w:rPr>
        <w:tab/>
        <w:t>Д. Шарипов</w:t>
      </w: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6A31C0">
        <w:rPr>
          <w:sz w:val="24"/>
          <w:szCs w:val="24"/>
        </w:rPr>
        <w:t xml:space="preserve">Начальник Управления </w:t>
      </w: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законодательной метрологии, </w:t>
      </w: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международного сотрудничества</w:t>
      </w:r>
    </w:p>
    <w:p w:rsidR="00FE183E" w:rsidRPr="006A31C0" w:rsidRDefault="00FE183E" w:rsidP="00FE183E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РГП «КазИнМетр»</w:t>
      </w:r>
      <w:r w:rsidRPr="006A31C0">
        <w:rPr>
          <w:sz w:val="24"/>
          <w:szCs w:val="24"/>
        </w:rPr>
        <w:tab/>
      </w:r>
    </w:p>
    <w:p w:rsidR="00FE183E" w:rsidRPr="006A31C0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6A31C0">
        <w:rPr>
          <w:sz w:val="24"/>
          <w:szCs w:val="24"/>
        </w:rPr>
        <w:t xml:space="preserve">Ведущий эксперт Управления </w:t>
      </w: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законодательной метрологии, </w:t>
      </w:r>
    </w:p>
    <w:p w:rsidR="00FE183E" w:rsidRPr="006A31C0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международного сотрудничества</w:t>
      </w:r>
    </w:p>
    <w:p w:rsidR="00FE183E" w:rsidRPr="006A31C0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РГП «КазИнМетр» </w:t>
      </w:r>
      <w:r w:rsidRPr="006A31C0">
        <w:rPr>
          <w:sz w:val="24"/>
          <w:szCs w:val="24"/>
        </w:rPr>
        <w:tab/>
      </w:r>
      <w:r w:rsidR="00C169BF" w:rsidRPr="006A31C0">
        <w:rPr>
          <w:sz w:val="24"/>
          <w:szCs w:val="24"/>
        </w:rPr>
        <w:t>Ж</w:t>
      </w:r>
      <w:r w:rsidRPr="006A31C0">
        <w:rPr>
          <w:sz w:val="24"/>
          <w:szCs w:val="24"/>
        </w:rPr>
        <w:t>. Рах</w:t>
      </w:r>
      <w:r w:rsidR="00C169BF" w:rsidRPr="006A31C0">
        <w:rPr>
          <w:sz w:val="24"/>
          <w:szCs w:val="24"/>
        </w:rPr>
        <w:t>ым</w:t>
      </w:r>
    </w:p>
    <w:p w:rsidR="00FE183E" w:rsidRPr="006A31C0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>Эксперт 1 категории</w:t>
      </w:r>
    </w:p>
    <w:p w:rsidR="00FE183E" w:rsidRPr="006A31C0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Актюбинского филиала </w:t>
      </w:r>
    </w:p>
    <w:p w:rsidR="00FE183E" w:rsidRPr="006A31C0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6A31C0">
        <w:rPr>
          <w:sz w:val="24"/>
          <w:szCs w:val="24"/>
        </w:rPr>
        <w:t xml:space="preserve">РГП «КазИнМетр» </w:t>
      </w:r>
      <w:r w:rsidRPr="006A31C0">
        <w:rPr>
          <w:sz w:val="24"/>
          <w:szCs w:val="24"/>
        </w:rPr>
        <w:tab/>
      </w:r>
      <w:r w:rsidR="00C169BF" w:rsidRPr="006A31C0">
        <w:rPr>
          <w:sz w:val="24"/>
          <w:szCs w:val="24"/>
        </w:rPr>
        <w:t>А</w:t>
      </w:r>
      <w:r w:rsidRPr="006A31C0">
        <w:rPr>
          <w:sz w:val="24"/>
          <w:szCs w:val="24"/>
        </w:rPr>
        <w:t xml:space="preserve">. </w:t>
      </w:r>
      <w:r w:rsidR="00C169BF" w:rsidRPr="006A31C0">
        <w:rPr>
          <w:sz w:val="24"/>
          <w:szCs w:val="24"/>
        </w:rPr>
        <w:t>Каукарова</w:t>
      </w:r>
    </w:p>
    <w:p w:rsidR="00FE183E" w:rsidRPr="006A31C0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  <w:lang w:val="kk-KZ"/>
        </w:rPr>
      </w:pPr>
    </w:p>
    <w:p w:rsidR="00FE183E" w:rsidRPr="006A31C0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6A31C0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 w:val="24"/>
          <w:szCs w:val="24"/>
        </w:rPr>
      </w:pPr>
    </w:p>
    <w:p w:rsidR="00C0171B" w:rsidRPr="006A31C0" w:rsidRDefault="00C0171B" w:rsidP="00FE183E">
      <w:pPr>
        <w:pStyle w:val="ac"/>
        <w:ind w:firstLine="567"/>
        <w:rPr>
          <w:sz w:val="24"/>
          <w:szCs w:val="24"/>
        </w:rPr>
      </w:pPr>
    </w:p>
    <w:sectPr w:rsidR="00C0171B" w:rsidRPr="006A31C0" w:rsidSect="0008679B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 w:code="9"/>
      <w:pgMar w:top="1418" w:right="1418" w:bottom="1418" w:left="1134" w:header="1021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A7F" w:rsidRDefault="00DD2A7F">
      <w:r>
        <w:separator/>
      </w:r>
    </w:p>
  </w:endnote>
  <w:endnote w:type="continuationSeparator" w:id="1">
    <w:p w:rsidR="00DD2A7F" w:rsidRDefault="00DD2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63011"/>
      <w:docPartObj>
        <w:docPartGallery w:val="Page Numbers (Bottom of Page)"/>
        <w:docPartUnique/>
      </w:docPartObj>
    </w:sdtPr>
    <w:sdtContent>
      <w:p w:rsidR="00607A58" w:rsidRDefault="00081B47" w:rsidP="00B26012">
        <w:pPr>
          <w:pStyle w:val="a3"/>
          <w:jc w:val="right"/>
        </w:pPr>
        <w:fldSimple w:instr="PAGE   \* MERGEFORMAT">
          <w:r w:rsidR="00895F8D">
            <w:rPr>
              <w:noProof/>
            </w:rPr>
            <w:t>II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Pr="00B26012" w:rsidRDefault="00081B47" w:rsidP="00B26012">
    <w:pPr>
      <w:pStyle w:val="a3"/>
    </w:pPr>
    <w:fldSimple w:instr=" PAGE  \* ROMAN  \* MERGEFORMAT ">
      <w:r w:rsidR="00607A58">
        <w:rPr>
          <w:noProof/>
        </w:rPr>
        <w:t>III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Default="00081B47">
    <w:pPr>
      <w:pStyle w:val="a3"/>
    </w:pPr>
    <w:fldSimple w:instr="PAGE   \* MERGEFORMAT">
      <w:r w:rsidR="00895F8D">
        <w:rPr>
          <w:noProof/>
        </w:rPr>
        <w:t>14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Default="00081B47" w:rsidP="00C0171B">
    <w:pPr>
      <w:pStyle w:val="a3"/>
      <w:jc w:val="right"/>
    </w:pPr>
    <w:fldSimple w:instr="PAGE   \* MERGEFORMAT">
      <w:r w:rsidR="00895F8D">
        <w:rPr>
          <w:noProof/>
        </w:rPr>
        <w:t>15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Default="00607A58" w:rsidP="00B26012">
    <w:pPr>
      <w:pStyle w:val="a3"/>
      <w:pBdr>
        <w:top w:val="single" w:sz="12" w:space="1" w:color="auto"/>
      </w:pBdr>
      <w:jc w:val="right"/>
    </w:pPr>
    <w:r w:rsidRPr="00B26012">
      <w:rPr>
        <w:i/>
      </w:rPr>
      <w:t xml:space="preserve"> Проект, 1 редакция </w:t>
    </w:r>
    <w:fldSimple w:instr="PAGE   \* MERGEFORMAT">
      <w:r w:rsidR="00895F8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A7F" w:rsidRDefault="00DD2A7F">
      <w:r>
        <w:separator/>
      </w:r>
    </w:p>
  </w:footnote>
  <w:footnote w:type="continuationSeparator" w:id="1">
    <w:p w:rsidR="00DD2A7F" w:rsidRDefault="00DD2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Pr="00B26012" w:rsidRDefault="00607A58" w:rsidP="00C0171B">
    <w:pPr>
      <w:pStyle w:val="a7"/>
      <w:rPr>
        <w:b/>
        <w:i/>
        <w:szCs w:val="28"/>
      </w:rPr>
    </w:pPr>
    <w:r w:rsidRPr="00B26012">
      <w:rPr>
        <w:b/>
        <w:i/>
        <w:szCs w:val="28"/>
      </w:rPr>
      <w:t>СТ РК</w:t>
    </w:r>
  </w:p>
  <w:p w:rsidR="00607A58" w:rsidRPr="00C0171B" w:rsidRDefault="00607A58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Pr="00C0171B" w:rsidRDefault="00607A58" w:rsidP="00B26012">
    <w:pPr>
      <w:pStyle w:val="a7"/>
      <w:rPr>
        <w:b/>
        <w:i/>
        <w:szCs w:val="28"/>
      </w:rPr>
    </w:pPr>
    <w:r w:rsidRPr="00C0171B">
      <w:rPr>
        <w:b/>
        <w:i/>
        <w:szCs w:val="28"/>
      </w:rPr>
      <w:t>СТ РК</w:t>
    </w:r>
  </w:p>
  <w:p w:rsidR="00607A58" w:rsidRPr="00C0171B" w:rsidRDefault="00607A58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Default="00607A58" w:rsidP="00B26012">
    <w:pPr>
      <w:pStyle w:val="a7"/>
      <w:jc w:val="right"/>
    </w:pPr>
    <w: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Pr="00B26012" w:rsidRDefault="00607A58" w:rsidP="00C0171B">
    <w:pPr>
      <w:pStyle w:val="a7"/>
      <w:rPr>
        <w:b/>
        <w:i/>
        <w:szCs w:val="28"/>
      </w:rPr>
    </w:pPr>
    <w:r w:rsidRPr="00B26012">
      <w:rPr>
        <w:b/>
        <w:i/>
        <w:szCs w:val="28"/>
      </w:rPr>
      <w:t>СТ РК</w:t>
    </w:r>
  </w:p>
  <w:p w:rsidR="00607A58" w:rsidRPr="00C0171B" w:rsidRDefault="00607A58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Pr="00C0171B" w:rsidRDefault="00607A58" w:rsidP="00B26012">
    <w:pPr>
      <w:pStyle w:val="a7"/>
      <w:jc w:val="right"/>
      <w:rPr>
        <w:b/>
        <w:i/>
        <w:szCs w:val="28"/>
      </w:rPr>
    </w:pPr>
    <w:r w:rsidRPr="00C0171B">
      <w:rPr>
        <w:b/>
        <w:i/>
        <w:szCs w:val="28"/>
      </w:rPr>
      <w:t>СТ РК</w:t>
    </w:r>
  </w:p>
  <w:p w:rsidR="00607A58" w:rsidRPr="00C0171B" w:rsidRDefault="00607A58" w:rsidP="00B26012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A58" w:rsidRPr="00B26012" w:rsidRDefault="00607A58" w:rsidP="00C0171B">
    <w:pPr>
      <w:pStyle w:val="a7"/>
      <w:jc w:val="right"/>
      <w:rPr>
        <w:b/>
        <w:i/>
        <w:szCs w:val="28"/>
      </w:rPr>
    </w:pPr>
    <w:r w:rsidRPr="00B26012">
      <w:rPr>
        <w:b/>
        <w:i/>
        <w:szCs w:val="28"/>
      </w:rPr>
      <w:t>СТ РК</w:t>
    </w:r>
  </w:p>
  <w:p w:rsidR="00607A58" w:rsidRPr="00C0171B" w:rsidRDefault="00607A58" w:rsidP="00C0171B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1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7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8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7"/>
  </w:num>
  <w:num w:numId="5">
    <w:abstractNumId w:val="22"/>
  </w:num>
  <w:num w:numId="6">
    <w:abstractNumId w:val="27"/>
  </w:num>
  <w:num w:numId="7">
    <w:abstractNumId w:val="25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8"/>
  </w:num>
  <w:num w:numId="22">
    <w:abstractNumId w:val="16"/>
  </w:num>
  <w:num w:numId="23">
    <w:abstractNumId w:val="24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3"/>
  </w:num>
  <w:num w:numId="29">
    <w:abstractNumId w:val="21"/>
  </w:num>
  <w:num w:numId="30">
    <w:abstractNumId w:val="11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stylePaneFormatFilter w:val="3F01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786E02"/>
    <w:rsid w:val="000160F2"/>
    <w:rsid w:val="000175B3"/>
    <w:rsid w:val="000226F5"/>
    <w:rsid w:val="000248F7"/>
    <w:rsid w:val="000443EC"/>
    <w:rsid w:val="00057C4A"/>
    <w:rsid w:val="000700AB"/>
    <w:rsid w:val="00075A4F"/>
    <w:rsid w:val="00076A28"/>
    <w:rsid w:val="00081A75"/>
    <w:rsid w:val="00081B47"/>
    <w:rsid w:val="0008679B"/>
    <w:rsid w:val="000A06CC"/>
    <w:rsid w:val="000B5E7D"/>
    <w:rsid w:val="000F005F"/>
    <w:rsid w:val="001021DF"/>
    <w:rsid w:val="00103FC9"/>
    <w:rsid w:val="00112D9C"/>
    <w:rsid w:val="00113F28"/>
    <w:rsid w:val="00113FCD"/>
    <w:rsid w:val="00117CBC"/>
    <w:rsid w:val="0013203A"/>
    <w:rsid w:val="00132B42"/>
    <w:rsid w:val="00135728"/>
    <w:rsid w:val="0014062D"/>
    <w:rsid w:val="0014673B"/>
    <w:rsid w:val="001746F5"/>
    <w:rsid w:val="001749D5"/>
    <w:rsid w:val="00185FF2"/>
    <w:rsid w:val="00192F00"/>
    <w:rsid w:val="00193EFB"/>
    <w:rsid w:val="001A14E8"/>
    <w:rsid w:val="001D7E81"/>
    <w:rsid w:val="001E0A45"/>
    <w:rsid w:val="001F12B8"/>
    <w:rsid w:val="001F36CC"/>
    <w:rsid w:val="001F547E"/>
    <w:rsid w:val="00207ADA"/>
    <w:rsid w:val="00207BEB"/>
    <w:rsid w:val="00207F8B"/>
    <w:rsid w:val="0022280C"/>
    <w:rsid w:val="002307F4"/>
    <w:rsid w:val="00242C0F"/>
    <w:rsid w:val="002433C5"/>
    <w:rsid w:val="00251C6D"/>
    <w:rsid w:val="00252DC5"/>
    <w:rsid w:val="00266954"/>
    <w:rsid w:val="00281EE7"/>
    <w:rsid w:val="00290939"/>
    <w:rsid w:val="002A2B72"/>
    <w:rsid w:val="002A51CE"/>
    <w:rsid w:val="002B7D23"/>
    <w:rsid w:val="002C3945"/>
    <w:rsid w:val="002C4F44"/>
    <w:rsid w:val="002C539E"/>
    <w:rsid w:val="002D3DDE"/>
    <w:rsid w:val="002E3733"/>
    <w:rsid w:val="002F6698"/>
    <w:rsid w:val="0030560A"/>
    <w:rsid w:val="00310BD2"/>
    <w:rsid w:val="0031578F"/>
    <w:rsid w:val="003258A0"/>
    <w:rsid w:val="003377C2"/>
    <w:rsid w:val="00351202"/>
    <w:rsid w:val="003563C6"/>
    <w:rsid w:val="00360F24"/>
    <w:rsid w:val="00361628"/>
    <w:rsid w:val="00362C7E"/>
    <w:rsid w:val="00364CB4"/>
    <w:rsid w:val="0036539F"/>
    <w:rsid w:val="00370649"/>
    <w:rsid w:val="0037624E"/>
    <w:rsid w:val="00387A4E"/>
    <w:rsid w:val="00395E1C"/>
    <w:rsid w:val="003A207A"/>
    <w:rsid w:val="003A2774"/>
    <w:rsid w:val="003A7CAC"/>
    <w:rsid w:val="003B35BE"/>
    <w:rsid w:val="003B643D"/>
    <w:rsid w:val="003C2EC1"/>
    <w:rsid w:val="003C4DAF"/>
    <w:rsid w:val="003C637B"/>
    <w:rsid w:val="003D4A2A"/>
    <w:rsid w:val="003D66D8"/>
    <w:rsid w:val="003E6319"/>
    <w:rsid w:val="003E7316"/>
    <w:rsid w:val="00401638"/>
    <w:rsid w:val="00401846"/>
    <w:rsid w:val="00410C35"/>
    <w:rsid w:val="00421B66"/>
    <w:rsid w:val="00435743"/>
    <w:rsid w:val="00456943"/>
    <w:rsid w:val="00460474"/>
    <w:rsid w:val="004763E5"/>
    <w:rsid w:val="004C35F3"/>
    <w:rsid w:val="004D6CEF"/>
    <w:rsid w:val="004E3F67"/>
    <w:rsid w:val="004E4F0A"/>
    <w:rsid w:val="004E546D"/>
    <w:rsid w:val="004E7191"/>
    <w:rsid w:val="004F00F0"/>
    <w:rsid w:val="004F378C"/>
    <w:rsid w:val="00515CE3"/>
    <w:rsid w:val="005517ED"/>
    <w:rsid w:val="005664A9"/>
    <w:rsid w:val="00580A93"/>
    <w:rsid w:val="005853A9"/>
    <w:rsid w:val="00587800"/>
    <w:rsid w:val="005950D4"/>
    <w:rsid w:val="005A0025"/>
    <w:rsid w:val="005A262E"/>
    <w:rsid w:val="005C1FC2"/>
    <w:rsid w:val="005D33D1"/>
    <w:rsid w:val="005D7732"/>
    <w:rsid w:val="005E13F2"/>
    <w:rsid w:val="005E4F14"/>
    <w:rsid w:val="005F05EC"/>
    <w:rsid w:val="005F5A0A"/>
    <w:rsid w:val="0060714B"/>
    <w:rsid w:val="00607A58"/>
    <w:rsid w:val="0061016D"/>
    <w:rsid w:val="00622D56"/>
    <w:rsid w:val="00630383"/>
    <w:rsid w:val="00633474"/>
    <w:rsid w:val="00633742"/>
    <w:rsid w:val="00634BF5"/>
    <w:rsid w:val="0064359E"/>
    <w:rsid w:val="0064619F"/>
    <w:rsid w:val="0065391B"/>
    <w:rsid w:val="00670C97"/>
    <w:rsid w:val="0067314E"/>
    <w:rsid w:val="006735E0"/>
    <w:rsid w:val="00683680"/>
    <w:rsid w:val="0068621F"/>
    <w:rsid w:val="006A22D5"/>
    <w:rsid w:val="006A31C0"/>
    <w:rsid w:val="006A65B5"/>
    <w:rsid w:val="006B579B"/>
    <w:rsid w:val="006C4BA5"/>
    <w:rsid w:val="006D0570"/>
    <w:rsid w:val="006D118D"/>
    <w:rsid w:val="006D1589"/>
    <w:rsid w:val="006D7602"/>
    <w:rsid w:val="006E140D"/>
    <w:rsid w:val="006E16A2"/>
    <w:rsid w:val="006E3C8B"/>
    <w:rsid w:val="006E791D"/>
    <w:rsid w:val="0072566E"/>
    <w:rsid w:val="007436C9"/>
    <w:rsid w:val="00762FD8"/>
    <w:rsid w:val="00775B5E"/>
    <w:rsid w:val="00786483"/>
    <w:rsid w:val="00786E02"/>
    <w:rsid w:val="007B349F"/>
    <w:rsid w:val="007C5713"/>
    <w:rsid w:val="007E12C9"/>
    <w:rsid w:val="007E2343"/>
    <w:rsid w:val="007E3CD5"/>
    <w:rsid w:val="007E5F96"/>
    <w:rsid w:val="007F2257"/>
    <w:rsid w:val="007F7A40"/>
    <w:rsid w:val="007F7E51"/>
    <w:rsid w:val="008017CD"/>
    <w:rsid w:val="00804191"/>
    <w:rsid w:val="0082062C"/>
    <w:rsid w:val="00821105"/>
    <w:rsid w:val="008411DC"/>
    <w:rsid w:val="008438AF"/>
    <w:rsid w:val="00852A1A"/>
    <w:rsid w:val="00852DA4"/>
    <w:rsid w:val="0085303F"/>
    <w:rsid w:val="008571D9"/>
    <w:rsid w:val="00857D85"/>
    <w:rsid w:val="00862815"/>
    <w:rsid w:val="0087175D"/>
    <w:rsid w:val="008752F7"/>
    <w:rsid w:val="00885477"/>
    <w:rsid w:val="00895F8D"/>
    <w:rsid w:val="008A2A83"/>
    <w:rsid w:val="008A507E"/>
    <w:rsid w:val="008C6710"/>
    <w:rsid w:val="008E01D8"/>
    <w:rsid w:val="008E33D5"/>
    <w:rsid w:val="008E5271"/>
    <w:rsid w:val="00904B30"/>
    <w:rsid w:val="00906B87"/>
    <w:rsid w:val="00934144"/>
    <w:rsid w:val="00943B5E"/>
    <w:rsid w:val="0096331F"/>
    <w:rsid w:val="00970317"/>
    <w:rsid w:val="0097184E"/>
    <w:rsid w:val="00984B90"/>
    <w:rsid w:val="00993D27"/>
    <w:rsid w:val="009945DB"/>
    <w:rsid w:val="009A2511"/>
    <w:rsid w:val="009A60CC"/>
    <w:rsid w:val="009B2F30"/>
    <w:rsid w:val="009C2FB1"/>
    <w:rsid w:val="009C4CFF"/>
    <w:rsid w:val="009C56D6"/>
    <w:rsid w:val="009D082D"/>
    <w:rsid w:val="009D0BC7"/>
    <w:rsid w:val="009E0F18"/>
    <w:rsid w:val="009F5B20"/>
    <w:rsid w:val="00A1345D"/>
    <w:rsid w:val="00A43BE2"/>
    <w:rsid w:val="00A44185"/>
    <w:rsid w:val="00A46585"/>
    <w:rsid w:val="00A55514"/>
    <w:rsid w:val="00A56C7B"/>
    <w:rsid w:val="00A57289"/>
    <w:rsid w:val="00A572D9"/>
    <w:rsid w:val="00A6173B"/>
    <w:rsid w:val="00A63D51"/>
    <w:rsid w:val="00A70380"/>
    <w:rsid w:val="00A75D5E"/>
    <w:rsid w:val="00A81F1C"/>
    <w:rsid w:val="00A90E7C"/>
    <w:rsid w:val="00AA374E"/>
    <w:rsid w:val="00AA79C1"/>
    <w:rsid w:val="00AB0CFF"/>
    <w:rsid w:val="00AB3F72"/>
    <w:rsid w:val="00AC5424"/>
    <w:rsid w:val="00AD555A"/>
    <w:rsid w:val="00AE1574"/>
    <w:rsid w:val="00B11577"/>
    <w:rsid w:val="00B13058"/>
    <w:rsid w:val="00B16AFF"/>
    <w:rsid w:val="00B26012"/>
    <w:rsid w:val="00B32AD0"/>
    <w:rsid w:val="00B32AD7"/>
    <w:rsid w:val="00B33657"/>
    <w:rsid w:val="00B469E7"/>
    <w:rsid w:val="00B7083E"/>
    <w:rsid w:val="00B813B5"/>
    <w:rsid w:val="00B850CA"/>
    <w:rsid w:val="00B857CA"/>
    <w:rsid w:val="00B87AA9"/>
    <w:rsid w:val="00B96780"/>
    <w:rsid w:val="00B97410"/>
    <w:rsid w:val="00BC6020"/>
    <w:rsid w:val="00BE1362"/>
    <w:rsid w:val="00BF483F"/>
    <w:rsid w:val="00C0171B"/>
    <w:rsid w:val="00C061CD"/>
    <w:rsid w:val="00C108FF"/>
    <w:rsid w:val="00C169BF"/>
    <w:rsid w:val="00C467C5"/>
    <w:rsid w:val="00C53A99"/>
    <w:rsid w:val="00C5739B"/>
    <w:rsid w:val="00C71A49"/>
    <w:rsid w:val="00C81755"/>
    <w:rsid w:val="00C879CC"/>
    <w:rsid w:val="00CA716B"/>
    <w:rsid w:val="00CB044E"/>
    <w:rsid w:val="00CB212F"/>
    <w:rsid w:val="00CC4095"/>
    <w:rsid w:val="00CE426B"/>
    <w:rsid w:val="00CF6547"/>
    <w:rsid w:val="00D0067A"/>
    <w:rsid w:val="00D10109"/>
    <w:rsid w:val="00D14BF7"/>
    <w:rsid w:val="00D21B20"/>
    <w:rsid w:val="00D220DB"/>
    <w:rsid w:val="00D2590E"/>
    <w:rsid w:val="00D25FF3"/>
    <w:rsid w:val="00D331E7"/>
    <w:rsid w:val="00D36733"/>
    <w:rsid w:val="00D37BC9"/>
    <w:rsid w:val="00D6473C"/>
    <w:rsid w:val="00D653B8"/>
    <w:rsid w:val="00D73744"/>
    <w:rsid w:val="00D93968"/>
    <w:rsid w:val="00DB0419"/>
    <w:rsid w:val="00DB1EC8"/>
    <w:rsid w:val="00DB4F3D"/>
    <w:rsid w:val="00DC682F"/>
    <w:rsid w:val="00DC7BDA"/>
    <w:rsid w:val="00DD2A7F"/>
    <w:rsid w:val="00DD3735"/>
    <w:rsid w:val="00DF2BC0"/>
    <w:rsid w:val="00DF41C4"/>
    <w:rsid w:val="00E034F9"/>
    <w:rsid w:val="00E03CEF"/>
    <w:rsid w:val="00E03E2E"/>
    <w:rsid w:val="00E11055"/>
    <w:rsid w:val="00E153DF"/>
    <w:rsid w:val="00E55726"/>
    <w:rsid w:val="00E60AD4"/>
    <w:rsid w:val="00E61414"/>
    <w:rsid w:val="00E73CB6"/>
    <w:rsid w:val="00E81045"/>
    <w:rsid w:val="00E8289B"/>
    <w:rsid w:val="00E82DBC"/>
    <w:rsid w:val="00E8527A"/>
    <w:rsid w:val="00E867C8"/>
    <w:rsid w:val="00E911B8"/>
    <w:rsid w:val="00E9640C"/>
    <w:rsid w:val="00EA380B"/>
    <w:rsid w:val="00EB14FA"/>
    <w:rsid w:val="00EB1A0A"/>
    <w:rsid w:val="00EB2114"/>
    <w:rsid w:val="00EB4DE1"/>
    <w:rsid w:val="00EC17AB"/>
    <w:rsid w:val="00EE25B7"/>
    <w:rsid w:val="00EE5769"/>
    <w:rsid w:val="00F04D40"/>
    <w:rsid w:val="00F1479D"/>
    <w:rsid w:val="00F21CE1"/>
    <w:rsid w:val="00F242CD"/>
    <w:rsid w:val="00F31379"/>
    <w:rsid w:val="00F5397B"/>
    <w:rsid w:val="00F54E23"/>
    <w:rsid w:val="00F634EB"/>
    <w:rsid w:val="00F67169"/>
    <w:rsid w:val="00F742C1"/>
    <w:rsid w:val="00F831CB"/>
    <w:rsid w:val="00F84EE8"/>
    <w:rsid w:val="00F87E0A"/>
    <w:rsid w:val="00F902B8"/>
    <w:rsid w:val="00F90E1A"/>
    <w:rsid w:val="00F92FCD"/>
    <w:rsid w:val="00F93DC4"/>
    <w:rsid w:val="00F9518B"/>
    <w:rsid w:val="00FA00A6"/>
    <w:rsid w:val="00FB1507"/>
    <w:rsid w:val="00FB54C9"/>
    <w:rsid w:val="00FB6346"/>
    <w:rsid w:val="00FC649F"/>
    <w:rsid w:val="00FE183E"/>
    <w:rsid w:val="00FE7F53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AD7"/>
    <w:rPr>
      <w:sz w:val="28"/>
    </w:rPr>
  </w:style>
  <w:style w:type="paragraph" w:styleId="1">
    <w:name w:val="heading 1"/>
    <w:basedOn w:val="a"/>
    <w:next w:val="a"/>
    <w:link w:val="10"/>
    <w:qFormat/>
    <w:rsid w:val="00B32AD7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B32AD7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B32AD7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B32AD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B32AD7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B32AD7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2AD7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B32AD7"/>
    <w:pPr>
      <w:ind w:firstLine="720"/>
      <w:jc w:val="both"/>
    </w:pPr>
  </w:style>
  <w:style w:type="paragraph" w:styleId="a5">
    <w:name w:val="Body Text"/>
    <w:basedOn w:val="a"/>
    <w:link w:val="a6"/>
    <w:rsid w:val="00B32AD7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B32AD7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нак2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c">
    <w:name w:val="annotation reference"/>
    <w:rsid w:val="00C0171B"/>
    <w:rPr>
      <w:sz w:val="16"/>
      <w:szCs w:val="16"/>
    </w:rPr>
  </w:style>
  <w:style w:type="paragraph" w:styleId="afd">
    <w:name w:val="annotation text"/>
    <w:basedOn w:val="a"/>
    <w:link w:val="afe"/>
    <w:rsid w:val="00C0171B"/>
    <w:rPr>
      <w:sz w:val="20"/>
    </w:rPr>
  </w:style>
  <w:style w:type="character" w:customStyle="1" w:styleId="afe">
    <w:name w:val="Текст примечания Знак"/>
    <w:link w:val="afd"/>
    <w:rsid w:val="00C0171B"/>
  </w:style>
  <w:style w:type="paragraph" w:styleId="aff">
    <w:name w:val="annotation subject"/>
    <w:basedOn w:val="afd"/>
    <w:next w:val="afd"/>
    <w:link w:val="aff0"/>
    <w:rsid w:val="00C0171B"/>
    <w:rPr>
      <w:b/>
      <w:bCs/>
    </w:rPr>
  </w:style>
  <w:style w:type="character" w:customStyle="1" w:styleId="aff0">
    <w:name w:val="Тема примечания Знак"/>
    <w:link w:val="aff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1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2">
    <w:name w:val="line number"/>
    <w:uiPriority w:val="99"/>
    <w:unhideWhenUsed/>
    <w:rsid w:val="00C0171B"/>
  </w:style>
  <w:style w:type="paragraph" w:styleId="aff3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4">
    <w:name w:val="Strong"/>
    <w:uiPriority w:val="22"/>
    <w:qFormat/>
    <w:rsid w:val="00C0171B"/>
    <w:rPr>
      <w:b/>
      <w:bCs/>
    </w:rPr>
  </w:style>
  <w:style w:type="paragraph" w:customStyle="1" w:styleId="aff5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6">
    <w:name w:val="Обычный2"/>
    <w:rsid w:val="00FE183E"/>
  </w:style>
  <w:style w:type="paragraph" w:customStyle="1" w:styleId="13">
    <w:name w:val="Знак Знак Знак 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5">
    <w:name w:val="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6">
    <w:name w:val="Placeholder Text"/>
    <w:basedOn w:val="a0"/>
    <w:uiPriority w:val="99"/>
    <w:semiHidden/>
    <w:rsid w:val="005950D4"/>
    <w:rPr>
      <w:color w:val="808080"/>
    </w:rPr>
  </w:style>
  <w:style w:type="paragraph" w:styleId="aff7">
    <w:name w:val="List Paragraph"/>
    <w:basedOn w:val="a"/>
    <w:uiPriority w:val="34"/>
    <w:qFormat/>
    <w:rsid w:val="003377C2"/>
    <w:pPr>
      <w:ind w:left="720"/>
      <w:contextualSpacing/>
    </w:pPr>
    <w:rPr>
      <w:sz w:val="24"/>
      <w:szCs w:val="24"/>
    </w:rPr>
  </w:style>
  <w:style w:type="character" w:styleId="aff8">
    <w:name w:val="Hyperlink"/>
    <w:uiPriority w:val="99"/>
    <w:unhideWhenUsed/>
    <w:rsid w:val="00E82DBC"/>
    <w:rPr>
      <w:color w:val="0000FF"/>
      <w:u w:val="single"/>
    </w:rPr>
  </w:style>
  <w:style w:type="paragraph" w:customStyle="1" w:styleId="210">
    <w:name w:val="Основной текст 21"/>
    <w:basedOn w:val="a"/>
    <w:rsid w:val="00C108F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11">
    <w:name w:val="Основной текст с отступом 21"/>
    <w:basedOn w:val="a"/>
    <w:rsid w:val="00C108FF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4"/>
    </w:rPr>
  </w:style>
  <w:style w:type="paragraph" w:customStyle="1" w:styleId="BodyText23">
    <w:name w:val="Body Text 23"/>
    <w:basedOn w:val="a"/>
    <w:rsid w:val="00C108FF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1200003608" TargetMode="External"/><Relationship Id="rId18" Type="http://schemas.openxmlformats.org/officeDocument/2006/relationships/image" Target="media/image1.wmf"/><Relationship Id="rId26" Type="http://schemas.openxmlformats.org/officeDocument/2006/relationships/oleObject" Target="embeddings/oleObject4.bin"/><Relationship Id="rId39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docs.cntd.ru/document/1200005274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0.bin"/><Relationship Id="rId46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003611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6.wmf"/><Relationship Id="rId41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1.bin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1200080203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31" Type="http://schemas.openxmlformats.org/officeDocument/2006/relationships/image" Target="media/image7.wmf"/><Relationship Id="rId44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ocs.cntd.ru/document/5200233" TargetMode="External"/><Relationship Id="rId22" Type="http://schemas.openxmlformats.org/officeDocument/2006/relationships/hyperlink" Target="http://docs.cntd.ru/document/1200005274" TargetMode="External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image" Target="media/image9.wmf"/><Relationship Id="rId43" Type="http://schemas.openxmlformats.org/officeDocument/2006/relationships/header" Target="header4.xml"/><Relationship Id="rId48" Type="http://schemas.openxmlformats.org/officeDocument/2006/relationships/footer" Target="footer5.xml"/><Relationship Id="rId8" Type="http://schemas.openxmlformats.org/officeDocument/2006/relationships/header" Target="header1.xm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6114-61F2-4DFE-8DE3-E556F8C9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17</Pages>
  <Words>5495</Words>
  <Characters>31328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36750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Админ</cp:lastModifiedBy>
  <cp:revision>25</cp:revision>
  <cp:lastPrinted>2017-05-02T11:39:00Z</cp:lastPrinted>
  <dcterms:created xsi:type="dcterms:W3CDTF">2017-05-02T10:45:00Z</dcterms:created>
  <dcterms:modified xsi:type="dcterms:W3CDTF">2020-05-21T12:02:00Z</dcterms:modified>
</cp:coreProperties>
</file>